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header1.xml.rels" ContentType="application/vnd.openxmlformats-package.relationships+xml"/>
  <Override PartName="/word/_rels/document.xml.rels" ContentType="application/vnd.openxmlformats-package.relationships+xml"/>
  <Override PartName="/word/document.xml" ContentType="application/vnd.openxmlformats-officedocument.wordprocessingml.document.main+xml"/>
  <Override PartName="/word/media/image1.png" ContentType="image/png"/>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_rels/.rels" ContentType="application/vnd.openxmlformats-package.relationships+xml"/>
  <Override PartName="/customXml/_rels/item1.xml.rels" ContentType="application/vnd.openxmlformats-package.relationships+xml"/>
  <Override PartName="/customXml/item1.xml" ContentType="application/xml"/>
  <Override PartName="/customXml/itemProps1.xml" ContentType="application/vnd.openxmlformats-officedocument.customXmlPropertie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tabs>
          <w:tab w:val="clear" w:pos="720"/>
          <w:tab w:val="left" w:pos="0" w:leader="none"/>
          <w:tab w:val="right" w:pos="10350" w:leader="none"/>
        </w:tabs>
        <w:rPr>
          <w:rFonts w:cs="Calibri"/>
          <w:b/>
          <w:b/>
          <w:sz w:val="24"/>
          <w:szCs w:val="24"/>
        </w:rPr>
      </w:pPr>
      <w:r>
        <w:rPr>
          <w:rFonts w:cs="Calibri"/>
          <w:b/>
          <w:sz w:val="24"/>
          <w:szCs w:val="24"/>
        </w:rPr>
        <w:t>C.V. Résumé of</w:t>
        <w:tab/>
      </w:r>
      <w:hyperlink r:id="rId2">
        <w:r>
          <w:rPr>
            <w:rStyle w:val="InternetLink"/>
            <w:rFonts w:cs="Calibri"/>
            <w:b/>
            <w:sz w:val="24"/>
            <w:szCs w:val="24"/>
          </w:rPr>
          <w:t>832-390-0802</w:t>
        </w:r>
      </w:hyperlink>
      <w:r>
        <w:rPr>
          <w:rStyle w:val="InternetLink"/>
          <w:rFonts w:cs="Calibri"/>
          <w:b/>
          <w:sz w:val="24"/>
          <w:szCs w:val="24"/>
          <w:u w:val="none"/>
        </w:rPr>
        <w:t>‬</w:t>
      </w:r>
      <w:r>
        <w:rPr>
          <w:rFonts w:cs="Calibri"/>
          <w:b/>
          <w:sz w:val="24"/>
          <w:szCs w:val="24"/>
        </w:rPr>
        <w:t xml:space="preserve">  -  </w:t>
      </w:r>
      <w:hyperlink r:id="rId3">
        <w:r>
          <w:rPr>
            <w:rStyle w:val="InternetLink"/>
            <w:rFonts w:cs="Calibri"/>
            <w:b/>
            <w:sz w:val="24"/>
            <w:szCs w:val="24"/>
          </w:rPr>
          <w:t>sajobapps2024@gmail.com</w:t>
        </w:r>
      </w:hyperlink>
    </w:p>
    <w:p>
      <w:pPr>
        <w:pStyle w:val="Normal"/>
        <w:tabs>
          <w:tab w:val="clear" w:pos="720"/>
          <w:tab w:val="left" w:pos="0" w:leader="none"/>
          <w:tab w:val="right" w:pos="10350" w:leader="none"/>
        </w:tabs>
        <w:rPr>
          <w:rFonts w:cs="Calibri"/>
          <w:b/>
          <w:b/>
          <w:sz w:val="24"/>
          <w:szCs w:val="24"/>
        </w:rPr>
      </w:pPr>
      <w:r>
        <w:rPr>
          <w:rStyle w:val="InternetLink"/>
          <w:rFonts w:cs="Calibri"/>
          <w:b/>
          <w:sz w:val="18"/>
          <w:szCs w:val="18"/>
          <w:u w:val="none"/>
        </w:rPr>
        <w:tab/>
      </w:r>
      <w:r>
        <w:rPr>
          <w:rStyle w:val="InternetLink"/>
          <w:rFonts w:cs="Calibri"/>
          <w:b/>
          <w:color w:val="000000"/>
          <w:sz w:val="18"/>
          <w:szCs w:val="18"/>
          <w:u w:val="none"/>
        </w:rPr>
        <w:t>(</w:t>
      </w:r>
      <w:hyperlink r:id="rId4">
        <w:r>
          <w:rPr>
            <w:rStyle w:val="InternetLink"/>
            <w:rFonts w:cs="Calibri"/>
            <w:b/>
            <w:sz w:val="18"/>
            <w:szCs w:val="18"/>
          </w:rPr>
          <w:t>Webpage C.V. Résumé</w:t>
        </w:r>
      </w:hyperlink>
      <w:r>
        <w:rPr>
          <w:rStyle w:val="InternetLink"/>
          <w:rFonts w:cs="Calibri"/>
          <w:b/>
          <w:color w:val="000000"/>
          <w:sz w:val="18"/>
          <w:szCs w:val="18"/>
          <w:u w:val="none"/>
        </w:rPr>
        <w:t>), (</w:t>
      </w:r>
      <w:hyperlink r:id="rId5">
        <w:r>
          <w:rPr>
            <w:rStyle w:val="InternetLink"/>
            <w:rFonts w:cs="Calibri"/>
            <w:b/>
            <w:sz w:val="18"/>
            <w:szCs w:val="18"/>
          </w:rPr>
          <w:t>Download .PDF Version</w:t>
        </w:r>
      </w:hyperlink>
      <w:r>
        <w:rPr>
          <w:rStyle w:val="InternetLink"/>
          <w:rFonts w:cs="Calibri"/>
          <w:b/>
          <w:color w:val="000000"/>
          <w:sz w:val="18"/>
          <w:szCs w:val="18"/>
          <w:u w:val="none"/>
        </w:rPr>
        <w:t>) or (</w:t>
      </w:r>
      <w:hyperlink r:id="rId6">
        <w:r>
          <w:rPr>
            <w:rStyle w:val="InternetLink"/>
            <w:rFonts w:cs="Calibri"/>
            <w:b/>
            <w:sz w:val="18"/>
            <w:szCs w:val="18"/>
          </w:rPr>
          <w:t>Word .DOCX Version</w:t>
        </w:r>
      </w:hyperlink>
      <w:r>
        <w:rPr>
          <w:rStyle w:val="InternetLink"/>
          <w:rFonts w:cs="Calibri"/>
          <w:b/>
          <w:color w:val="000000"/>
          <w:sz w:val="18"/>
          <w:szCs w:val="18"/>
          <w:u w:val="none"/>
        </w:rPr>
        <w:t>)</w:t>
      </w:r>
    </w:p>
    <w:p>
      <w:pPr>
        <w:pStyle w:val="Normal"/>
        <w:tabs>
          <w:tab w:val="clear" w:pos="720"/>
          <w:tab w:val="right" w:pos="10350" w:leader="none"/>
        </w:tabs>
        <w:rPr>
          <w:b/>
          <w:b/>
          <w:sz w:val="36"/>
          <w:szCs w:val="36"/>
        </w:rPr>
      </w:pPr>
      <w:r>
        <w:rPr>
          <w:b/>
          <w:sz w:val="36"/>
          <w:szCs w:val="36"/>
        </w:rPr>
        <w:t>DEREK MOORE</w:t>
        <w:tab/>
      </w:r>
      <w:r>
        <w:rPr>
          <w:b/>
          <w:sz w:val="24"/>
          <w:szCs w:val="24"/>
        </w:rPr>
        <w:t>Houston, Texas Jobs Only or Remote Jobs</w:t>
      </w:r>
    </w:p>
    <w:p>
      <w:pPr>
        <w:pStyle w:val="Normal"/>
        <w:jc w:val="right"/>
        <w:rPr>
          <w:rFonts w:cs="Calibri"/>
          <w:b/>
          <w:b/>
          <w:bCs/>
        </w:rPr>
      </w:pPr>
      <w:r>
        <w:rPr>
          <w:rFonts w:cs="Calibri"/>
          <w:b/>
          <w:bCs/>
        </w:rPr>
      </w:r>
    </w:p>
    <w:p>
      <w:pPr>
        <w:pStyle w:val="Heading1"/>
        <w:rPr/>
      </w:pPr>
      <w:r>
        <w:rPr/>
        <w:t>SUMMARY OF QUALIFICATIONS</w:t>
      </w:r>
    </w:p>
    <w:p>
      <w:pPr>
        <w:pStyle w:val="Normal"/>
        <w:rPr/>
      </w:pPr>
      <w:r>
        <w:rPr/>
      </w:r>
    </w:p>
    <w:p>
      <w:pPr>
        <w:pStyle w:val="Normal"/>
        <w:widowControl/>
        <w:numPr>
          <w:ilvl w:val="0"/>
          <w:numId w:val="16"/>
        </w:numPr>
        <w:suppressAutoHyphens w:val="true"/>
        <w:bidi w:val="0"/>
        <w:spacing w:before="0" w:after="0"/>
        <w:ind w:left="540" w:right="0" w:hanging="360"/>
        <w:jc w:val="left"/>
        <w:rPr/>
      </w:pPr>
      <w:r>
        <w:rPr>
          <w:rFonts w:cs="Calibri"/>
        </w:rPr>
        <w:t>System Administrator in multiple Operating Systems and Hardware Platforms in large Datacenters. All things Entra ID, Azure Active Directory, Identity Management, Kerberos, CA/PKI, AuthN/AuthZ, OAuth2, OIDC, SAML, WS-Fed, MFA SSO in Azure, VMware, Google Cloud Platform, Cisco ACI/UCS, Amazon AWS, Oracle OCI, Redhat RHEL, Windows, Linux, &amp; UNIX.</w:t>
      </w:r>
    </w:p>
    <w:p>
      <w:pPr>
        <w:pStyle w:val="Normal"/>
        <w:widowControl/>
        <w:numPr>
          <w:ilvl w:val="0"/>
          <w:numId w:val="16"/>
        </w:numPr>
        <w:suppressAutoHyphens w:val="true"/>
        <w:bidi w:val="0"/>
        <w:spacing w:before="0" w:after="0"/>
        <w:ind w:left="540" w:right="0" w:hanging="360"/>
        <w:jc w:val="left"/>
        <w:rPr/>
      </w:pPr>
      <w:r>
        <w:rPr>
          <w:rFonts w:cs="Calibri"/>
        </w:rPr>
        <w:t>Shift Technical Team Lead of large system engineer team. Patch PROD/DR, QA/TEST/UAT and DEV servers. Liaison to owners. Up to one quarter million servers at JPMorgan Chase with team patching and restarting up to 100K servers every week.</w:t>
      </w:r>
    </w:p>
    <w:p>
      <w:pPr>
        <w:pStyle w:val="Normal"/>
        <w:widowControl/>
        <w:numPr>
          <w:ilvl w:val="0"/>
          <w:numId w:val="16"/>
        </w:numPr>
        <w:suppressAutoHyphens w:val="true"/>
        <w:bidi w:val="0"/>
        <w:spacing w:before="0" w:after="0"/>
        <w:ind w:left="540" w:right="0" w:hanging="360"/>
        <w:jc w:val="left"/>
        <w:rPr/>
      </w:pPr>
      <w:r>
        <w:rPr>
          <w:rFonts w:cs="Calibri"/>
        </w:rPr>
        <w:t>Build &amp; use MRP/ERP systems. Use ITSM/ITIL/ITAM Change Management including ServiceNow, HP Service Manager and BMC Remedy for incidents, change and SLA’s.</w:t>
      </w:r>
    </w:p>
    <w:p>
      <w:pPr>
        <w:pStyle w:val="Normal"/>
        <w:widowControl/>
        <w:numPr>
          <w:ilvl w:val="0"/>
          <w:numId w:val="16"/>
        </w:numPr>
        <w:suppressAutoHyphens w:val="true"/>
        <w:bidi w:val="0"/>
        <w:spacing w:before="0" w:after="0"/>
        <w:ind w:left="540" w:right="0" w:hanging="360"/>
        <w:jc w:val="left"/>
        <w:rPr/>
      </w:pPr>
      <w:r>
        <w:rPr>
          <w:rFonts w:cs="Calibri"/>
        </w:rPr>
        <w:t>Extensive database skills in Microsoft SQL Server to 2019 Enterprise with T-SQL and Power BI. Oracle 9i, 10g,11g to 19c databases, PL/SQL and Oracle Enterprise Manager. PostgreSQL, MySQL &amp; MariaDB databases.</w:t>
      </w:r>
    </w:p>
    <w:p>
      <w:pPr>
        <w:pStyle w:val="Normal"/>
        <w:widowControl/>
        <w:numPr>
          <w:ilvl w:val="0"/>
          <w:numId w:val="16"/>
        </w:numPr>
        <w:suppressAutoHyphens w:val="true"/>
        <w:bidi w:val="0"/>
        <w:spacing w:before="0" w:after="0"/>
        <w:ind w:left="540" w:right="0" w:hanging="360"/>
        <w:jc w:val="left"/>
        <w:rPr/>
      </w:pPr>
      <w:r>
        <w:rPr>
          <w:rFonts w:cs="Calibri"/>
        </w:rPr>
        <w:t>Extensive work experience designing computer networks, installation and maintenance skills. Ability to adapt and learn new technology, products and software; quickly and effectively.</w:t>
      </w:r>
    </w:p>
    <w:p>
      <w:pPr>
        <w:pStyle w:val="Normal"/>
        <w:widowControl/>
        <w:numPr>
          <w:ilvl w:val="0"/>
          <w:numId w:val="16"/>
        </w:numPr>
        <w:suppressAutoHyphens w:val="true"/>
        <w:bidi w:val="0"/>
        <w:spacing w:before="0" w:after="0"/>
        <w:ind w:left="540" w:right="0" w:hanging="360"/>
        <w:jc w:val="left"/>
        <w:rPr/>
      </w:pPr>
      <w:r>
        <w:rPr/>
        <w:t>Owner &amp; Lead Maintainer of five Git, Github &amp; Gitea repositories, multi-organization git servers with CI/CD and continuous DevSecOps improvements: (</w:t>
      </w:r>
      <w:hyperlink r:id="rId7">
        <w:r>
          <w:rPr>
            <w:rStyle w:val="InternetLink"/>
          </w:rPr>
          <w:t>code.iweb.city</w:t>
        </w:r>
      </w:hyperlink>
      <w:r>
        <w:rPr/>
        <w:t xml:space="preserve">). </w:t>
      </w:r>
    </w:p>
    <w:p>
      <w:pPr>
        <w:pStyle w:val="Normal"/>
        <w:widowControl/>
        <w:numPr>
          <w:ilvl w:val="0"/>
          <w:numId w:val="16"/>
        </w:numPr>
        <w:suppressAutoHyphens w:val="true"/>
        <w:bidi w:val="0"/>
        <w:spacing w:before="0" w:after="0"/>
        <w:ind w:left="540" w:right="0" w:hanging="360"/>
        <w:jc w:val="left"/>
        <w:rPr/>
      </w:pPr>
      <w:r>
        <w:rPr>
          <w:rFonts w:cs="Calibri"/>
        </w:rPr>
        <w:t>Dedicated, enthusiastic team member with organized goals and objectives, good communication skills.</w:t>
      </w:r>
    </w:p>
    <w:p>
      <w:pPr>
        <w:pStyle w:val="Normal"/>
        <w:rPr>
          <w:rFonts w:cs="Calibri"/>
        </w:rPr>
      </w:pPr>
      <w:r>
        <w:rPr>
          <w:rFonts w:cs="Calibri"/>
        </w:rPr>
      </w:r>
    </w:p>
    <w:p>
      <w:pPr>
        <w:pStyle w:val="Heading1"/>
        <w:rPr/>
      </w:pPr>
      <w:r>
        <w:rPr/>
        <w:t>SKILL SET</w:t>
      </w:r>
    </w:p>
    <w:p>
      <w:pPr>
        <w:pStyle w:val="Normal"/>
        <w:rPr/>
      </w:pPr>
      <w:r>
        <w:rPr/>
      </w:r>
    </w:p>
    <w:tbl>
      <w:tblPr>
        <w:tblStyle w:val="TableGrid"/>
        <w:tblpPr w:bottomFromText="0" w:horzAnchor="text" w:leftFromText="180" w:rightFromText="180" w:tblpX="0" w:tblpY="1" w:topFromText="0" w:vertAnchor="text"/>
        <w:tblW w:w="10214" w:type="dxa"/>
        <w:jc w:val="left"/>
        <w:tblInd w:w="108" w:type="dxa"/>
        <w:tblLayout w:type="fixed"/>
        <w:tblCellMar>
          <w:top w:w="0" w:type="dxa"/>
          <w:left w:w="108" w:type="dxa"/>
          <w:bottom w:w="0" w:type="dxa"/>
          <w:right w:w="108" w:type="dxa"/>
        </w:tblCellMar>
        <w:tblLook w:val="04a0" w:noHBand="0" w:noVBand="1" w:firstColumn="1" w:lastRow="0" w:lastColumn="0" w:firstRow="1"/>
      </w:tblPr>
      <w:tblGrid>
        <w:gridCol w:w="1791"/>
        <w:gridCol w:w="8422"/>
      </w:tblGrid>
      <w:tr>
        <w:trPr/>
        <w:tc>
          <w:tcPr>
            <w:tcW w:w="1791" w:type="dxa"/>
            <w:tcBorders/>
          </w:tcPr>
          <w:p>
            <w:pPr>
              <w:pStyle w:val="Normal"/>
              <w:widowControl w:val="false"/>
              <w:suppressAutoHyphens w:val="true"/>
              <w:spacing w:before="0" w:after="0"/>
              <w:jc w:val="left"/>
              <w:rPr>
                <w:rFonts w:cs="Calibri"/>
                <w:b/>
                <w:b/>
              </w:rPr>
            </w:pPr>
            <w:r>
              <w:rPr>
                <w:rFonts w:eastAsia="Times New Roman" w:cs="Calibri"/>
                <w:b/>
                <w:kern w:val="0"/>
                <w:sz w:val="22"/>
                <w:szCs w:val="22"/>
                <w:lang w:val="en-US" w:eastAsia="en-US" w:bidi="ar-SA"/>
              </w:rPr>
              <w:t>Operating Systems:</w:t>
            </w:r>
          </w:p>
        </w:tc>
        <w:tc>
          <w:tcPr>
            <w:tcW w:w="8422" w:type="dxa"/>
            <w:tcBorders/>
          </w:tcPr>
          <w:p>
            <w:pPr>
              <w:pStyle w:val="Normal"/>
              <w:widowControl w:val="false"/>
              <w:suppressAutoHyphens w:val="true"/>
              <w:spacing w:before="0" w:after="0"/>
              <w:jc w:val="left"/>
              <w:rPr>
                <w:rFonts w:cs="Calibri"/>
              </w:rPr>
            </w:pPr>
            <w:bookmarkStart w:id="0" w:name="_Hlk502849008"/>
            <w:r>
              <w:rPr>
                <w:rFonts w:eastAsia="Times New Roman" w:cs="Calibri"/>
                <w:kern w:val="0"/>
                <w:sz w:val="22"/>
                <w:szCs w:val="22"/>
                <w:lang w:val="en-US" w:eastAsia="en-US" w:bidi="ar-SA"/>
              </w:rPr>
              <w:t xml:space="preserve">Microsoft Windows NT to 2022 Server, </w:t>
            </w:r>
            <w:bookmarkEnd w:id="0"/>
            <w:r>
              <w:rPr>
                <w:rFonts w:eastAsia="Times New Roman" w:cs="Calibri"/>
                <w:kern w:val="0"/>
                <w:sz w:val="22"/>
                <w:szCs w:val="22"/>
                <w:lang w:val="en-US" w:eastAsia="en-US" w:bidi="ar-SA"/>
              </w:rPr>
              <w:t>Windows 3.x to 11; HP-UX Unix 11i.x, Sun Solaris Unix 8.x-11.x SPARC and x86_64, FreeBSD. Red Hat Linux 5.x-9.x (RHEL), CentOS, AlmaLinux &amp; Rocky 9.3, Fedora, Oracle Linux, SuSE (SLES), Ubuntu 16-23.10, Debian 9-12.5, Apple Mac OS X Server to 10.9.</w:t>
            </w:r>
          </w:p>
        </w:tc>
      </w:tr>
      <w:tr>
        <w:trPr/>
        <w:tc>
          <w:tcPr>
            <w:tcW w:w="1791" w:type="dxa"/>
            <w:tcBorders/>
          </w:tcPr>
          <w:p>
            <w:pPr>
              <w:pStyle w:val="Normal"/>
              <w:widowControl w:val="false"/>
              <w:suppressAutoHyphens w:val="true"/>
              <w:spacing w:before="0" w:after="0"/>
              <w:jc w:val="left"/>
              <w:rPr>
                <w:rFonts w:cs="Calibri"/>
                <w:b/>
                <w:b/>
              </w:rPr>
            </w:pPr>
            <w:r>
              <w:rPr>
                <w:rFonts w:eastAsia="Times New Roman" w:cs="Calibri"/>
                <w:b/>
                <w:kern w:val="0"/>
                <w:sz w:val="22"/>
                <w:szCs w:val="22"/>
                <w:lang w:val="en-US" w:eastAsia="en-US" w:bidi="ar-SA"/>
              </w:rPr>
              <w:t>Windows Server &amp; Active Directory:</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Active Directory, Group Policy, Roles and Features, AD DS, ADFS, DAC, CA/PKI, RDS, Failover Cluster Manager, Hyper-V, Microsoft System Center 2016, (</w:t>
            </w:r>
            <w:bookmarkStart w:id="1" w:name="_Hlk502849031"/>
            <w:r>
              <w:rPr>
                <w:rFonts w:eastAsia="Times New Roman" w:cs="Calibri"/>
                <w:kern w:val="0"/>
                <w:sz w:val="22"/>
                <w:szCs w:val="22"/>
                <w:lang w:val="en-US" w:eastAsia="en-US" w:bidi="ar-SA"/>
              </w:rPr>
              <w:t xml:space="preserve">SCOM, SCCM). </w:t>
            </w:r>
            <w:bookmarkEnd w:id="1"/>
            <w:r>
              <w:rPr>
                <w:rFonts w:eastAsia="Times New Roman" w:cs="Calibri"/>
                <w:kern w:val="0"/>
                <w:sz w:val="22"/>
                <w:szCs w:val="22"/>
                <w:lang w:val="en-US" w:eastAsia="en-US" w:bidi="ar-SA"/>
              </w:rPr>
              <w:t>Migration and deployment using MDT, VMM, WDS, AIK, WSUS, SysPrep, Kickstart, Ghost. Azure AD, MIT Kerberos KDC, AuthN/AuthZ, OAuth2, OIDC, SAML, WS-Fed, CA/PKI, MFA SSO. Other Kerberos: Linux FreeIPA, Keycloak, 389 Directory Server, NTP, Dogtag, Realmd/sssd and Apple OpenDirectory.</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Server Management:</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 xml:space="preserve">VMware vCenter vSphere ESX/ESXi 3.x-7.x cluster servers, VMFS and VSAN. Over 1,000+ P2V Live Migrations (Physical to VMware or Hyper-V and vice versa), Hyper-V to Azure, Cisco ACI/UCS, AWS EC2 &amp; Google Cloud Platform GCP. Citrix XenServer, xcp-ng and Xen Orchestra &amp; XenApp. Linux KVM/QEMU with Ansible. Parallels RemoteApp. OpenStack, OpenShift Kubernetes k8s, ContainerD, Podman &amp; Docker. </w:t>
            </w:r>
            <w:r>
              <w:rPr>
                <w:rFonts w:eastAsia="Times New Roman" w:cs="Calibri"/>
                <w:kern w:val="0"/>
                <w:sz w:val="22"/>
                <w:szCs w:val="22"/>
                <w:lang w:val="en-US" w:eastAsia="en-US" w:bidi="ar-SA"/>
              </w:rPr>
              <w:t xml:space="preserve">Azure </w:t>
            </w:r>
            <w:r>
              <w:rPr>
                <w:rFonts w:eastAsia="Times New Roman" w:cs="Calibri"/>
                <w:kern w:val="0"/>
                <w:sz w:val="22"/>
                <w:szCs w:val="22"/>
                <w:lang w:val="en-US" w:eastAsia="en-US" w:bidi="ar-SA"/>
              </w:rPr>
              <w:t>Active Directory &amp; Hyper-V.</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System Management &amp; Protocols:</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HP Openview, Dell OpenManage, Cisco ACI/UCS (SDN) Manager. SNMP and MIBs. SMTP, POP3, IMAP, TCP/IP, DFS, DNS, DHCP, LDAP, WINS, VNC, NIS (YP), Bind, X11, NFS (NetApp), SMB, CIFS/Samba, Unix/Linux Shells: csh, bash, ksh, zsh, ssh, and pssh. dnf yum rpm, &amp; apt. Ansible, OpenTofu (Terraform), Puppet.</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Cyber-security:</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Nmap, Proxy Port Scanners. ISA, Cyberark Enterprise Password Vault (EPV) &amp; BoKS/Keon. ipchains, iptables, UFW, firewalld &amp; nftables, Snort, SolarWinds Orion, What’s Up Gold, OWASP, Metasploit. StealthAudit and Splunk.</w:t>
            </w:r>
          </w:p>
        </w:tc>
      </w:tr>
      <w:tr>
        <w:trPr/>
        <w:tc>
          <w:tcPr>
            <w:tcW w:w="1791" w:type="dxa"/>
            <w:tcBorders/>
          </w:tcPr>
          <w:p>
            <w:pPr>
              <w:pStyle w:val="Normal"/>
              <w:widowControl w:val="false"/>
              <w:suppressAutoHyphens w:val="true"/>
              <w:spacing w:before="0" w:after="0"/>
              <w:jc w:val="left"/>
              <w:rPr>
                <w:rFonts w:cs="Calibri"/>
                <w:b/>
                <w:b/>
              </w:rPr>
            </w:pPr>
            <w:r>
              <w:rPr>
                <w:rFonts w:eastAsia="Times New Roman" w:cs="Calibri"/>
                <w:b/>
                <w:kern w:val="0"/>
                <w:sz w:val="22"/>
                <w:szCs w:val="22"/>
                <w:lang w:val="en-US" w:eastAsia="en-US" w:bidi="ar-SA"/>
              </w:rPr>
              <w:t>App Development:</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Agile methodologies: Visual Studio AzureDevOps/Visual Studio Team Foundation Services (VSTS/TFS/GIT) w/Kanban stories, Scrum, Jira and Github repositories. Eclipse, NetBeans. Modern DevOps practices followed.</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Databases:</w:t>
            </w:r>
          </w:p>
        </w:tc>
        <w:tc>
          <w:tcPr>
            <w:tcW w:w="8422" w:type="dxa"/>
            <w:tcBorders/>
          </w:tcPr>
          <w:p>
            <w:pPr>
              <w:pStyle w:val="Normal"/>
              <w:widowControl w:val="false"/>
              <w:suppressAutoHyphens w:val="true"/>
              <w:spacing w:before="0" w:after="0"/>
              <w:jc w:val="left"/>
              <w:rPr>
                <w:rFonts w:cs="Calibri"/>
                <w:color w:val="000000" w:themeColor="text1"/>
              </w:rPr>
            </w:pPr>
            <w:r>
              <w:rPr>
                <w:rFonts w:eastAsia="Times New Roman" w:cs="Calibri"/>
                <w:kern w:val="0"/>
                <w:sz w:val="22"/>
                <w:szCs w:val="22"/>
                <w:lang w:val="en-US" w:eastAsia="en-US" w:bidi="ar-SA"/>
              </w:rPr>
              <w:t>Microsoft SQL Server 6.5 to 2019 w</w:t>
            </w:r>
            <w:r>
              <w:rPr>
                <w:rFonts w:eastAsia="Times New Roman"/>
                <w:kern w:val="0"/>
                <w:sz w:val="22"/>
                <w:szCs w:val="22"/>
                <w:lang w:val="en-US" w:eastAsia="en-US" w:bidi="ar-SA"/>
              </w:rPr>
              <w:t xml:space="preserve">ith </w:t>
            </w:r>
            <w:r>
              <w:rPr>
                <w:rFonts w:eastAsia="Times New Roman" w:cs="Calibri"/>
                <w:kern w:val="0"/>
                <w:sz w:val="22"/>
                <w:szCs w:val="22"/>
                <w:lang w:val="en-US" w:eastAsia="en-US" w:bidi="ar-SA"/>
              </w:rPr>
              <w:t xml:space="preserve">T-SQL. </w:t>
            </w:r>
            <w:r>
              <w:rPr>
                <w:rStyle w:val="Backgrounddetails"/>
                <w:rFonts w:eastAsia="Times New Roman" w:cs="Calibri"/>
                <w:color w:val="000000" w:themeColor="text1"/>
                <w:kern w:val="0"/>
                <w:sz w:val="22"/>
                <w:szCs w:val="22"/>
                <w:lang w:val="en-US" w:eastAsia="en-US" w:bidi="ar-SA"/>
              </w:rPr>
              <w:t xml:space="preserve">Analysis/OLAP (SSAS), Reporting (SSRS) and Integration (SSIS) Services </w:t>
            </w:r>
            <w:r>
              <w:rPr>
                <w:rStyle w:val="Backgrounddetails"/>
                <w:rFonts w:eastAsia="Times New Roman"/>
                <w:color w:val="000000" w:themeColor="text1"/>
                <w:kern w:val="0"/>
                <w:sz w:val="22"/>
                <w:szCs w:val="22"/>
                <w:lang w:val="en-US" w:eastAsia="en-US" w:bidi="ar-SA"/>
              </w:rPr>
              <w:t>with SSMS.</w:t>
            </w:r>
            <w:r>
              <w:rPr>
                <w:rStyle w:val="Backgrounddetails"/>
                <w:rFonts w:eastAsia="Times New Roman" w:cs="Calibri"/>
                <w:color w:val="000000" w:themeColor="text1"/>
                <w:kern w:val="0"/>
                <w:sz w:val="22"/>
                <w:szCs w:val="22"/>
                <w:lang w:val="en-US" w:eastAsia="en-US" w:bidi="ar-SA"/>
              </w:rPr>
              <w:t xml:space="preserve"> Power BI Reports, JetReports 17.5, SAP BI.</w:t>
            </w:r>
            <w:r>
              <w:rPr>
                <w:rFonts w:eastAsia="Times New Roman"/>
                <w:kern w:val="0"/>
                <w:sz w:val="22"/>
                <w:szCs w:val="22"/>
                <w:lang w:val="en-US" w:eastAsia="en-US" w:bidi="ar-SA"/>
              </w:rPr>
              <w:t xml:space="preserve"> </w:t>
            </w:r>
            <w:r>
              <w:rPr>
                <w:rFonts w:eastAsia="Times New Roman" w:cs="Calibri"/>
                <w:kern w:val="0"/>
                <w:sz w:val="22"/>
                <w:szCs w:val="22"/>
                <w:lang w:val="en-US" w:eastAsia="en-US" w:bidi="ar-SA"/>
              </w:rPr>
              <w:t xml:space="preserve">Oracle 9i, 10g/11g to 19c database, PL/SQL, Oracle Enterprise Manager and EBS. Stored Procedures, Triggers, Functions, DTS Packages, Table Creation. SQL Developer Migration Workbench, JDeveloper and Quest Toad. ODBC/JDBC. Sybase, PostgreSQL, MySQL/MariaDB, and Pervasive SQL. </w:t>
            </w:r>
            <w:r>
              <w:rPr>
                <w:rFonts w:eastAsia="Times New Roman" w:cs="Calibri"/>
                <w:color w:val="000000"/>
                <w:kern w:val="0"/>
                <w:sz w:val="22"/>
                <w:szCs w:val="22"/>
                <w:lang w:val="en-US" w:eastAsia="en-US" w:bidi="ar-SA"/>
              </w:rPr>
              <w:t>Learning Apache Cassandra Cloud Database.</w:t>
            </w:r>
          </w:p>
        </w:tc>
      </w:tr>
      <w:tr>
        <w:trPr/>
        <w:tc>
          <w:tcPr>
            <w:tcW w:w="1791" w:type="dxa"/>
            <w:tcBorders/>
          </w:tcPr>
          <w:p>
            <w:pPr>
              <w:pStyle w:val="Normal"/>
              <w:widowControl w:val="false"/>
              <w:suppressAutoHyphens w:val="true"/>
              <w:spacing w:before="0" w:after="0"/>
              <w:jc w:val="left"/>
              <w:rPr>
                <w:rFonts w:cs="Calibri"/>
                <w:b/>
                <w:b/>
              </w:rPr>
            </w:pPr>
            <w:r>
              <w:rPr>
                <w:rFonts w:eastAsia="Times New Roman" w:cs="Calibri"/>
                <w:b/>
                <w:kern w:val="0"/>
                <w:sz w:val="22"/>
                <w:szCs w:val="22"/>
                <w:lang w:val="en-US" w:eastAsia="en-US" w:bidi="ar-SA"/>
              </w:rPr>
              <w:t>Office Software:</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Microsoft Great Plains Dynamics GP ERP. Oracle eBusiness. Office 2000 to Office 2021 and Office365 (O365), Office 2008 and 2011 for Mac. LibreOffice.</w:t>
            </w:r>
          </w:p>
        </w:tc>
      </w:tr>
      <w:tr>
        <w:trPr/>
        <w:tc>
          <w:tcPr>
            <w:tcW w:w="1791" w:type="dxa"/>
            <w:tcBorders/>
          </w:tcPr>
          <w:p>
            <w:pPr>
              <w:pStyle w:val="Normal"/>
              <w:widowControl w:val="false"/>
              <w:suppressAutoHyphens w:val="true"/>
              <w:spacing w:before="0" w:after="0"/>
              <w:jc w:val="left"/>
              <w:rPr>
                <w:rFonts w:cs="Calibri"/>
                <w:b/>
                <w:b/>
              </w:rPr>
            </w:pPr>
            <w:r>
              <w:rPr>
                <w:rFonts w:eastAsia="Times New Roman" w:cs="Calibri"/>
                <w:b/>
                <w:kern w:val="0"/>
                <w:sz w:val="22"/>
                <w:szCs w:val="22"/>
                <w:lang w:val="en-US" w:eastAsia="en-US" w:bidi="ar-SA"/>
              </w:rPr>
              <w:t>Hardware:</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Dell PowerEdge and Blade Servers. HP/Compaq Proliant Blades and Servers. BMC, RSA, iLO, and CMC/iDRAC. XEON, Itanium, AMD Epyc. HP Integrity NonStop and SuperDome, HP 9000 PA-RISC and Integrity Superdome Itanium Servers, IBM AS/400 Client/Server, CSUs/DSUs. Cisco ACI UCS Fabric servers, IBM xSeries with Hardware Clusters (HPC).</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Storage:</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Storage Area Networking (SAN) using EMC Clariion CX3/CX4, Celerra, Symmetrix, Dell/EMC Navisphere and Unisphere. Dell EqualLogic &amp; PowerEdge SAN. NetApp O</w:t>
            </w:r>
            <w:r>
              <w:rPr>
                <w:rFonts w:eastAsia="Times New Roman"/>
                <w:kern w:val="0"/>
                <w:sz w:val="22"/>
                <w:szCs w:val="22"/>
                <w:lang w:val="en-US" w:eastAsia="en-US" w:bidi="ar-SA"/>
              </w:rPr>
              <w:t>nCommand NFS NAS</w:t>
            </w:r>
            <w:r>
              <w:rPr>
                <w:rFonts w:eastAsia="Times New Roman" w:cs="Calibri"/>
                <w:kern w:val="0"/>
                <w:sz w:val="22"/>
                <w:szCs w:val="22"/>
                <w:lang w:val="en-US" w:eastAsia="en-US" w:bidi="ar-SA"/>
              </w:rPr>
              <w:t xml:space="preserve"> RAID, DAS, Fibre Channel (FCP) LUN's, NFS, iSCSI, FCoE. FC Host Bus Adapters (HBA): Sun, QLogic, Emulex, Broadcom, and HP. Hard Drives: SCSI, SAS, iSCSI, FC, FCoE, SATA and SSD RAID. Dell PowerVault Tape Libraries, Quantum DLT, and LTO-x tapes. Symantec Backup Exec and NetBackup, CommVault, CA ARCserve, and VEEAM backup.</w:t>
            </w:r>
          </w:p>
        </w:tc>
      </w:tr>
      <w:tr>
        <w:trPr/>
        <w:tc>
          <w:tcPr>
            <w:tcW w:w="1791" w:type="dxa"/>
            <w:tcBorders/>
          </w:tcPr>
          <w:p>
            <w:pPr>
              <w:pStyle w:val="Normal"/>
              <w:widowControl w:val="false"/>
              <w:suppressAutoHyphens w:val="true"/>
              <w:spacing w:before="0" w:after="0"/>
              <w:jc w:val="left"/>
              <w:rPr>
                <w:rFonts w:cs="Calibri"/>
              </w:rPr>
            </w:pPr>
            <w:r>
              <w:rPr>
                <w:rFonts w:eastAsia="Times New Roman" w:cs="Calibri"/>
                <w:b/>
                <w:kern w:val="0"/>
                <w:sz w:val="22"/>
                <w:szCs w:val="22"/>
                <w:lang w:val="en-US" w:eastAsia="en-US" w:bidi="ar-SA"/>
              </w:rPr>
              <w:t>Web Server Software:</w:t>
            </w:r>
          </w:p>
        </w:tc>
        <w:tc>
          <w:tcPr>
            <w:tcW w:w="8422" w:type="dxa"/>
            <w:tcBorders/>
          </w:tcPr>
          <w:p>
            <w:pPr>
              <w:pStyle w:val="Normal"/>
              <w:widowControl w:val="false"/>
              <w:suppressAutoHyphens w:val="true"/>
              <w:spacing w:before="0" w:after="0"/>
              <w:jc w:val="left"/>
              <w:rPr>
                <w:rFonts w:cs="Calibri"/>
              </w:rPr>
            </w:pPr>
            <w:r>
              <w:rPr>
                <w:rFonts w:eastAsia="Times New Roman" w:cs="Calibri"/>
                <w:kern w:val="0"/>
                <w:sz w:val="22"/>
                <w:szCs w:val="22"/>
                <w:lang w:val="en-US" w:eastAsia="en-US" w:bidi="ar-SA"/>
              </w:rPr>
              <w:t>NGINX, Apache LAMP, Tomcat, Oracle Application Server, TomEE JBoss, Weblogic and Websphere. Microsoft Internet Information Server (IIS), ASP, ASP.NET with Typescript and VBScript. Joomla, Drupal, WordPress. Java/PHP/PERL/Python; Java J2EE and J2SE JDK; HTML5, DHTML, Javascript, XML, RSS, Java Applets, ActiveX Controls, Cascading Style Sheets (CSS), Websense. Use PostgreSQL, MySQL and MariaDB databases.</w:t>
            </w:r>
          </w:p>
        </w:tc>
      </w:tr>
    </w:tbl>
    <w:p>
      <w:pPr>
        <w:pStyle w:val="Heading1"/>
        <w:rPr>
          <w:bCs/>
        </w:rPr>
      </w:pPr>
      <w:r>
        <w:rPr>
          <w:bCs/>
        </w:rPr>
        <w:t>EDUCATION</w:t>
      </w:r>
    </w:p>
    <w:p>
      <w:pPr>
        <w:pStyle w:val="ListParagraph"/>
        <w:numPr>
          <w:ilvl w:val="0"/>
          <w:numId w:val="14"/>
        </w:numPr>
        <w:rPr>
          <w:rFonts w:cs="Calibri"/>
        </w:rPr>
      </w:pPr>
      <w:r>
        <w:rPr>
          <w:rFonts w:cs="Calibri"/>
        </w:rPr>
        <w:t>University of Oklahoma - Certifications – UNIX Systems Management, UNIX Files and Utilities, 1994-1995</w:t>
      </w:r>
    </w:p>
    <w:p>
      <w:pPr>
        <w:pStyle w:val="ListParagraph"/>
        <w:numPr>
          <w:ilvl w:val="0"/>
          <w:numId w:val="14"/>
        </w:numPr>
        <w:rPr>
          <w:rFonts w:cs="Calibri"/>
        </w:rPr>
      </w:pPr>
      <w:r>
        <w:rPr>
          <w:rFonts w:cs="Calibri"/>
        </w:rPr>
        <w:t>Instructor - Taught various computer courses at Oklahoma City PC Users Group, 1988 -1992</w:t>
      </w:r>
    </w:p>
    <w:p>
      <w:pPr>
        <w:pStyle w:val="ListParagraph"/>
        <w:numPr>
          <w:ilvl w:val="0"/>
          <w:numId w:val="14"/>
        </w:numPr>
        <w:rPr>
          <w:rFonts w:cs="Calibri"/>
        </w:rPr>
      </w:pPr>
      <w:r>
        <w:rPr>
          <w:rFonts w:cs="Calibri"/>
        </w:rPr>
        <w:t>Oklahoma City Community College (OCCC), 1990-1992, Instructor and Student</w:t>
      </w:r>
    </w:p>
    <w:p>
      <w:pPr>
        <w:pStyle w:val="ListParagraph"/>
        <w:numPr>
          <w:ilvl w:val="0"/>
          <w:numId w:val="14"/>
        </w:numPr>
        <w:rPr>
          <w:rFonts w:cs="Calibri"/>
        </w:rPr>
      </w:pPr>
      <w:r>
        <w:rPr>
          <w:rFonts w:cs="Calibri"/>
        </w:rPr>
        <w:t>Clinton High School, Oklahoma, 1981</w:t>
      </w:r>
    </w:p>
    <w:p>
      <w:pPr>
        <w:pStyle w:val="Heading1"/>
        <w:rPr>
          <w:bCs/>
        </w:rPr>
      </w:pPr>
      <w:r>
        <w:rPr>
          <w:bCs/>
        </w:rPr>
        <w:t>PROFESSIONAL EXPERIENCE</w:t>
      </w:r>
    </w:p>
    <w:p>
      <w:pPr>
        <w:pStyle w:val="Heading2"/>
        <w:rPr>
          <w:rFonts w:cs="Calibri"/>
        </w:rPr>
      </w:pPr>
      <w:r>
        <w:rPr>
          <w:rFonts w:cs="Calibri"/>
        </w:rPr>
      </w:r>
    </w:p>
    <w:p>
      <w:pPr>
        <w:pStyle w:val="Heading2"/>
        <w:rPr>
          <w:rFonts w:cs="Calibri"/>
        </w:rPr>
      </w:pPr>
      <w:r>
        <w:rPr>
          <w:rFonts w:cs="Calibri" w:ascii="Calibri" w:hAnsi="Calibri" w:asciiTheme="minorHAnsi" w:cstheme="minorHAnsi" w:hAnsiTheme="minorHAnsi"/>
          <w:b/>
          <w:bCs/>
          <w:color w:val="000000" w:themeColor="text1"/>
          <w:sz w:val="22"/>
          <w:szCs w:val="22"/>
        </w:rPr>
        <w:t>INTENSE FINANCE</w:t>
      </w:r>
      <w:r>
        <w:rPr>
          <w:rStyle w:val="Heading2Char"/>
          <w:rFonts w:cs="Calibri"/>
          <w:b/>
          <w:caps/>
          <w:color w:val="000000" w:themeColor="text1"/>
          <w:sz w:val="22"/>
          <w:szCs w:val="22"/>
        </w:rPr>
        <w:t xml:space="preserve"> </w:t>
      </w:r>
      <w:r>
        <w:rPr>
          <w:rStyle w:val="Heading2Char"/>
          <w:rFonts w:cs="Calibri"/>
          <w:color w:val="auto"/>
          <w:sz w:val="22"/>
          <w:szCs w:val="22"/>
        </w:rPr>
        <w:t>(</w:t>
      </w:r>
      <w:hyperlink r:id="rId8">
        <w:r>
          <w:rPr>
            <w:rStyle w:val="InternetLink"/>
          </w:rPr>
          <w:t>if.finance</w:t>
        </w:r>
      </w:hyperlink>
      <w:r>
        <w:rPr/>
        <w:t>)</w:t>
      </w:r>
      <w:r>
        <w:rPr>
          <w:rFonts w:cs="Calibri"/>
          <w:b/>
        </w:rPr>
        <w:t>|</w:t>
      </w:r>
      <w:r>
        <w:rPr>
          <w:rFonts w:cs="Calibri"/>
        </w:rPr>
        <w:t xml:space="preserve"> Houston, TX</w:t>
      </w:r>
    </w:p>
    <w:p>
      <w:pPr>
        <w:pStyle w:val="Normal"/>
        <w:rPr>
          <w:rFonts w:cs="Calibri"/>
        </w:rPr>
      </w:pPr>
      <w:r>
        <w:rPr>
          <w:rFonts w:cs="Calibri"/>
        </w:rPr>
        <w:t>2/2020 – 1/2024</w:t>
      </w:r>
    </w:p>
    <w:p>
      <w:pPr>
        <w:pStyle w:val="Normal"/>
        <w:rPr>
          <w:rFonts w:cs="Calibri"/>
          <w:b/>
          <w:b/>
          <w:u w:val="single"/>
        </w:rPr>
      </w:pPr>
      <w:r>
        <w:rPr>
          <w:rFonts w:cs="Calibri"/>
          <w:b/>
          <w:u w:val="single"/>
        </w:rPr>
      </w:r>
    </w:p>
    <w:p>
      <w:pPr>
        <w:pStyle w:val="Normal"/>
        <w:rPr>
          <w:rStyle w:val="Backgrounddetails"/>
          <w:rFonts w:cs="Calibri"/>
          <w:color w:val="000000" w:themeColor="text1"/>
        </w:rPr>
      </w:pPr>
      <w:r>
        <w:rPr>
          <w:rStyle w:val="Backgrounddetails"/>
          <w:rFonts w:cs="Calibri"/>
          <w:b/>
          <w:i/>
          <w:color w:val="000000" w:themeColor="text1"/>
          <w:u w:val="single"/>
        </w:rPr>
        <w:t>Cloud Systems Administrator – Windows/Linux/UNIX DevOps Engineer</w:t>
      </w:r>
    </w:p>
    <w:p>
      <w:pPr>
        <w:pStyle w:val="ListParagraph"/>
        <w:numPr>
          <w:ilvl w:val="0"/>
          <w:numId w:val="15"/>
        </w:numPr>
        <w:ind w:left="360" w:hanging="360"/>
        <w:rPr>
          <w:rFonts w:cs="Calibri"/>
        </w:rPr>
      </w:pPr>
      <w:r>
        <w:rPr>
          <w:rFonts w:cs="Calibri"/>
        </w:rPr>
        <w:t xml:space="preserve">Multi-company administrator for five key owners and companies. Create and co-locate cluster servers and devices to XO and TRG datacenters in Houston. Migrate to AMD Epyc 7551clusters servers with xcp-ng Xen and KVM/QEMU virtualization and most to Epyc 7742. </w:t>
      </w:r>
    </w:p>
    <w:p>
      <w:pPr>
        <w:pStyle w:val="ListParagraph"/>
        <w:numPr>
          <w:ilvl w:val="0"/>
          <w:numId w:val="15"/>
        </w:numPr>
        <w:ind w:left="360" w:hanging="360"/>
        <w:rPr>
          <w:rFonts w:cs="Calibri"/>
        </w:rPr>
      </w:pPr>
      <w:r>
        <w:rPr>
          <w:rFonts w:cs="Calibri"/>
        </w:rPr>
        <w:t xml:space="preserve">Build Windows Server 2019 AD DS onsite and setup Azure AD Connect (Entra ID) synchronization. AD management through Windows Server 2019 domain controllers on-site and Azure. Migrate O365 roles &amp; Office 365 accounts to use Entra ID (Azure Active Directory). Setup </w:t>
      </w:r>
      <w:r>
        <w:rPr>
          <w:rFonts w:eastAsia="Times New Roman" w:cs="Calibri"/>
          <w:kern w:val="0"/>
          <w:sz w:val="22"/>
          <w:szCs w:val="22"/>
          <w:lang w:val="en-US" w:eastAsia="en-US" w:bidi="ar-SA"/>
        </w:rPr>
        <w:t>Azure AD, Kerberos, AuthN/AuthZ, OAuth2, OIDC, SAML, WS-Fed, CA/PKI, MFA SSO</w:t>
      </w:r>
      <w:r>
        <w:rPr>
          <w:rFonts w:cs="Calibri"/>
        </w:rPr>
        <w:t xml:space="preserve"> Build Sharepoint farm &amp; Power BI reports in Azure. Connect Windows 2019 DC  Active Directory physical machines and some AD DS redundant VM’s on local network with AD Connect to Azure. Trust Linux FreeIPA (RHEL Identity Management) Active Directory with ipa-client, realmd and sssd with Keycloak. Migrate Samba NTLM &amp;NFS storage. Separation of company infrastructures.</w:t>
      </w:r>
    </w:p>
    <w:p>
      <w:pPr>
        <w:pStyle w:val="ListParagraph"/>
        <w:numPr>
          <w:ilvl w:val="0"/>
          <w:numId w:val="15"/>
        </w:numPr>
        <w:ind w:left="360" w:hanging="360"/>
        <w:rPr>
          <w:rFonts w:cs="Calibri"/>
        </w:rPr>
      </w:pPr>
      <w:r>
        <w:rPr>
          <w:rFonts w:cs="Calibri"/>
        </w:rPr>
        <w:t>Migrate Linux, AWS EC2 &amp; EBS, Hyper-V and Google Cloud Platform (GCP) DEV, QA &amp; some PROD servers some to Azure application gateways. Migrate Cloud Application Gateways for API’s, Load Balancers and SQL Databases to VM’s in new, internal local clusters. Migrate most servers to KVM/QEMU virtualization servers. Migrate mostly, sensitive Linux DEV and QA/UAT servers from cloud back to on-site, in-house. Build and manage ainternal server firewalls and migrate SELinux, iptables to nftables with ufw &amp; firewalld and OPNSense edge firewalls.</w:t>
      </w:r>
    </w:p>
    <w:p>
      <w:pPr>
        <w:pStyle w:val="ListParagraph"/>
        <w:numPr>
          <w:ilvl w:val="0"/>
          <w:numId w:val="15"/>
        </w:numPr>
        <w:ind w:left="360" w:hanging="360"/>
        <w:rPr>
          <w:rFonts w:cs="Calibri"/>
        </w:rPr>
      </w:pPr>
      <w:r>
        <w:rPr>
          <w:rFonts w:cs="Calibri"/>
        </w:rPr>
        <w:t xml:space="preserve">Test speed scenarios which results showed great savings building on local clusters while </w:t>
      </w:r>
      <w:r>
        <w:rPr>
          <w:rFonts w:cs="Calibri"/>
          <w:b/>
          <w:bCs/>
        </w:rPr>
        <w:t>increasing speeds of services at much lower costs – a key goal</w:t>
      </w:r>
      <w:r>
        <w:rPr>
          <w:rFonts w:cs="Calibri"/>
        </w:rPr>
        <w:t>. The companies had followed external advice to build most items in the cloud and found in most cases, with their own VPN, that cloud delivery was not needed. When customer’s needed application access, a much cheaper, smaller Application Gateway was built in Azure cloud for their access. For ease, continued u</w:t>
      </w:r>
      <w:r>
        <w:rPr/>
        <w:t>se of Citrix Sharefile for customer-facing file system sharing needs with Windows clients or by FTP. M</w:t>
      </w:r>
      <w:r>
        <w:rPr>
          <w:rFonts w:cs="Calibri"/>
        </w:rPr>
        <w:t>ix of xcp-ng (formerly Citrix Xen &amp; Orchestra) and later switch to KVM/QEMU.</w:t>
      </w:r>
    </w:p>
    <w:p>
      <w:pPr>
        <w:pStyle w:val="ListParagraph"/>
        <w:numPr>
          <w:ilvl w:val="0"/>
          <w:numId w:val="15"/>
        </w:numPr>
        <w:ind w:left="360" w:hanging="360"/>
        <w:rPr>
          <w:rFonts w:cs="Calibri"/>
        </w:rPr>
      </w:pPr>
      <w:r>
        <w:rPr>
          <w:rFonts w:cs="Calibri"/>
        </w:rPr>
        <w:t>Windows/Linux server environments including server deployment, migrations, upgrades, patch management, application support, agent remediation, business continuity (CI/CD) with containers and functions, operational and disaster recovery. Azure VNETs, Azure Disk &amp; Blob storage including Data Lake Gen 1 and Gen 2. Azure Resource Monitoring, Runbooks. Azure Backup and Restore. Troubleshooting experience on Azure Virtual Network Gateway and ExpressRoute. Use Azure DevOps and Safe/Scrum safe organization and version control. Azure Network Management for cloud links on Entra side for Active Directory and authentication.</w:t>
      </w:r>
    </w:p>
    <w:p>
      <w:pPr>
        <w:pStyle w:val="ListParagraph"/>
        <w:numPr>
          <w:ilvl w:val="0"/>
          <w:numId w:val="15"/>
        </w:numPr>
        <w:ind w:left="360" w:hanging="360"/>
        <w:rPr>
          <w:rFonts w:cs="Calibri"/>
        </w:rPr>
      </w:pPr>
      <w:r>
        <w:rPr>
          <w:rFonts w:cs="Calibri"/>
        </w:rPr>
        <w:t>Build AlmaLinux 9 to 9.3, Rocky Linux 9 servers; Redhat RHEL (Fedora, CentOS) based servers virtualization servers. Migrate Dev workstations off Ubuntu to Debian 12 &amp; Fedora 39. Kickstart NuKVM.org to automate VM’s &amp; CI/CD. Builts Git, Gitea, Github repositories. Migrate Terraform to OpenTofu. Ansible &amp; Kubernetes Postgres Operators. Azure Devops using Code &amp; Visual Studio, GCC, LLVM/Clang, GHC Haskell, C, Java and Python. Develop new Python, Django, Gunicorn uWSGI app servers and also NGINX Unit app servers. Legacy application servers.</w:t>
      </w:r>
    </w:p>
    <w:p>
      <w:pPr>
        <w:pStyle w:val="ListParagraph"/>
        <w:ind w:left="360" w:hanging="360"/>
        <w:rPr>
          <w:rFonts w:cs="Calibri"/>
        </w:rPr>
      </w:pPr>
      <w:r>
        <w:rPr>
          <w:rFonts w:cs="Calibri"/>
        </w:rPr>
      </w:r>
    </w:p>
    <w:p>
      <w:pPr>
        <w:pStyle w:val="Heading2"/>
        <w:rPr>
          <w:rFonts w:cs="Calibri"/>
        </w:rPr>
      </w:pPr>
      <w:r>
        <w:rPr>
          <w:rStyle w:val="Heading2Char"/>
          <w:rFonts w:cs="Calibri" w:cstheme="minorHAnsi"/>
          <w:b/>
          <w:bCs/>
          <w:color w:val="000000" w:themeColor="text1"/>
          <w:sz w:val="22"/>
          <w:szCs w:val="22"/>
        </w:rPr>
        <w:t>SHELL OIL INTERNATIONAL. INC</w:t>
      </w:r>
      <w:r>
        <w:rPr>
          <w:rStyle w:val="Heading2Char"/>
          <w:rFonts w:cs="Calibri" w:cstheme="minorHAnsi"/>
          <w:b/>
          <w:bCs/>
          <w:caps/>
          <w:color w:val="000000" w:themeColor="text1"/>
          <w:sz w:val="22"/>
          <w:szCs w:val="22"/>
        </w:rPr>
        <w:t>.</w:t>
      </w:r>
      <w:r>
        <w:rPr>
          <w:rStyle w:val="Heading2Char"/>
          <w:rFonts w:cs="Calibri"/>
          <w:b/>
          <w:caps/>
          <w:color w:val="000000" w:themeColor="text1"/>
          <w:sz w:val="22"/>
          <w:szCs w:val="22"/>
        </w:rPr>
        <w:t xml:space="preserve"> </w:t>
      </w:r>
      <w:r>
        <w:rPr>
          <w:rStyle w:val="Heading2Char"/>
          <w:rFonts w:cs="Calibri"/>
          <w:color w:val="auto"/>
          <w:sz w:val="22"/>
          <w:szCs w:val="22"/>
        </w:rPr>
        <w:t>(</w:t>
      </w:r>
      <w:hyperlink r:id="rId9">
        <w:r>
          <w:rPr>
            <w:rStyle w:val="InternetLink"/>
            <w:rFonts w:cs="Calibri"/>
          </w:rPr>
          <w:t>www.shell.com</w:t>
        </w:r>
      </w:hyperlink>
      <w:r>
        <w:rPr>
          <w:rStyle w:val="Heading2Char"/>
          <w:rFonts w:cs="Calibri"/>
          <w:color w:val="auto"/>
          <w:sz w:val="22"/>
          <w:szCs w:val="22"/>
        </w:rPr>
        <w:t xml:space="preserve">) </w:t>
      </w:r>
      <w:r>
        <w:rPr>
          <w:rFonts w:cs="Calibri"/>
          <w:b/>
        </w:rPr>
        <w:t>|</w:t>
      </w:r>
      <w:r>
        <w:rPr>
          <w:rFonts w:cs="Calibri"/>
        </w:rPr>
        <w:t xml:space="preserve"> Houston, TX</w:t>
      </w:r>
    </w:p>
    <w:p>
      <w:pPr>
        <w:pStyle w:val="Normal"/>
        <w:rPr>
          <w:rFonts w:cs="Calibri"/>
        </w:rPr>
      </w:pPr>
      <w:r>
        <w:rPr>
          <w:rFonts w:cs="Calibri"/>
        </w:rPr>
        <w:t>6/2018 – 1/2020</w:t>
      </w:r>
    </w:p>
    <w:p>
      <w:pPr>
        <w:pStyle w:val="Normal"/>
        <w:rPr>
          <w:rFonts w:cs="Calibri"/>
          <w:b/>
          <w:b/>
          <w:u w:val="single"/>
        </w:rPr>
      </w:pPr>
      <w:r>
        <w:rPr>
          <w:rFonts w:cs="Calibri"/>
          <w:b/>
          <w:u w:val="single"/>
        </w:rPr>
      </w:r>
    </w:p>
    <w:p>
      <w:pPr>
        <w:pStyle w:val="Normal"/>
        <w:rPr>
          <w:rStyle w:val="Backgrounddetails"/>
          <w:rFonts w:cs="Calibri"/>
          <w:color w:val="000000" w:themeColor="text1"/>
        </w:rPr>
      </w:pPr>
      <w:r>
        <w:rPr>
          <w:rStyle w:val="Backgrounddetails"/>
          <w:rFonts w:cs="Calibri"/>
          <w:b/>
          <w:i/>
          <w:color w:val="000000" w:themeColor="text1"/>
          <w:u w:val="single"/>
        </w:rPr>
        <w:t>Systems Administrator / Active Directory Subject Matter Expert</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AD SME &amp; System Administrator over Microsoft Windows Servers, Linux and Unix systems of 100+ OS versions and levels, 107 Shell related domains using Active Directory. Specify new Active Directory GPO ITSM changes for User and Group OU’s for admin Cyberark &amp; SSO security. Detail Domain GPO Policy for SQL servers including for firewall and security compliance. Upgrade Azure SQL servers for security fixes.</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Built and Implemented Stealthbits’ StealthAudit App &amp; SQL servers on Azure for complete discovery of all hosts and applications on all OS’s in all of Shell Oil’s domains. Wrote Powershell &amp; SQL to create custom data warehouse combining Cyberark, Splunk, Application databases, Powershell AD Reports &amp; vendor scans into large Asset database for security remediation and migration into ServiceNow ITSM Configuration Management Database &amp; Configuration Items (CMDB &amp; CI’s). Further created Power BI reports using the custom database for all Shell IT for managers to identify needed remediations of all types, sorted under their responsibilities.</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Implemented connections from StealthAudit, Cyberark and Active Directory to ServiceNow using direct SQL connections and reverse SQL connections to our IAM/PAM database for scheduling ITSM changes. Understood tables, view, structures, schemas, classes and attributes of all these products to make meaningful reports in ServiceNow. This was a first of a kind implementation that allows full discovery of all assets and therefore remediation of all assets. This was successful and uniquely exemplary in all industries. DevOps practices followed.</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Built all Remediation and Host/Application discovery Reports in Power BI for Active Directory Identity &amp; Privileged Access Management (AD IAM PAM) team. Installed Database to map new assets and created Power BI reports and Dashboards. Extensively prepared Shell for Microsoft’s new PowerShell based MIM-PAM.</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Outpaced other remediations of fellow team members by using SQL database techniques to identify asset owners. Change Management (ITSM) using ServiceNow for change tickets. Scan ALL types of servers including Windows, UNIX, Linux, GCP, Oracle, AWS and Azure. Azure Conditional Access, PIM.</w:t>
      </w:r>
    </w:p>
    <w:p>
      <w:pPr>
        <w:pStyle w:val="ListParagraph"/>
        <w:ind w:left="0" w:hanging="0"/>
        <w:rPr/>
      </w:pPr>
      <w:r>
        <w:rPr/>
      </w:r>
    </w:p>
    <w:p>
      <w:pPr>
        <w:pStyle w:val="Normal"/>
        <w:rPr>
          <w:rFonts w:cs="Calibri"/>
        </w:rPr>
      </w:pPr>
      <w:r>
        <w:rPr>
          <w:rFonts w:cs="Calibri"/>
        </w:rPr>
      </w:r>
    </w:p>
    <w:p>
      <w:pPr>
        <w:pStyle w:val="Heading2"/>
        <w:rPr/>
      </w:pPr>
      <w:r>
        <w:rPr>
          <w:rStyle w:val="Heading2Char"/>
          <w:rFonts w:cs="Calibri" w:ascii="Calibri" w:hAnsi="Calibri" w:asciiTheme="minorHAnsi" w:hAnsiTheme="minorHAnsi"/>
          <w:b/>
          <w:caps/>
          <w:color w:val="auto"/>
          <w:sz w:val="22"/>
          <w:szCs w:val="22"/>
        </w:rPr>
        <w:t xml:space="preserve">TNT CRANE AND RIGGING INC. </w:t>
      </w:r>
      <w:r>
        <w:rPr>
          <w:rStyle w:val="Heading2Char"/>
          <w:rFonts w:cs="Calibri" w:ascii="Calibri" w:hAnsi="Calibri" w:asciiTheme="minorHAnsi" w:hAnsiTheme="minorHAnsi"/>
          <w:color w:val="auto"/>
          <w:sz w:val="22"/>
          <w:szCs w:val="22"/>
        </w:rPr>
        <w:t>(</w:t>
      </w:r>
      <w:hyperlink r:id="rId10">
        <w:r>
          <w:rPr>
            <w:rStyle w:val="InternetLink"/>
            <w:rFonts w:cs="Calibri"/>
            <w:sz w:val="22"/>
            <w:szCs w:val="22"/>
          </w:rPr>
          <w:t>www.tntcrane.com</w:t>
        </w:r>
      </w:hyperlink>
      <w:r>
        <w:rPr>
          <w:rStyle w:val="Heading2Char"/>
          <w:rFonts w:cs="Calibri" w:ascii="Calibri" w:hAnsi="Calibri" w:asciiTheme="minorHAnsi" w:hAnsiTheme="minorHAnsi"/>
          <w:color w:val="auto"/>
          <w:sz w:val="22"/>
          <w:szCs w:val="22"/>
        </w:rPr>
        <w:t xml:space="preserve">) </w:t>
      </w:r>
      <w:r>
        <w:rP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Houston, TX</w:t>
      </w:r>
    </w:p>
    <w:p>
      <w:pPr>
        <w:pStyle w:val="Normal"/>
        <w:rPr>
          <w:rFonts w:cs="Calibri"/>
        </w:rPr>
      </w:pPr>
      <w:r>
        <w:rPr>
          <w:rFonts w:cs="Calibri"/>
        </w:rPr>
        <w:t>2/2018 - 6/2018</w:t>
      </w:r>
    </w:p>
    <w:p>
      <w:pPr>
        <w:pStyle w:val="Normal"/>
        <w:rPr>
          <w:rFonts w:cs="Calibri"/>
          <w:b/>
          <w:b/>
          <w:u w:val="single"/>
        </w:rPr>
      </w:pPr>
      <w:r>
        <w:rPr>
          <w:rFonts w:cs="Calibri"/>
          <w:b/>
          <w:u w:val="single"/>
        </w:rPr>
      </w:r>
    </w:p>
    <w:p>
      <w:pPr>
        <w:pStyle w:val="Normal"/>
        <w:rPr>
          <w:rStyle w:val="Backgrounddetails"/>
          <w:rFonts w:cs="Calibri"/>
          <w:color w:val="000000" w:themeColor="text1"/>
        </w:rPr>
      </w:pPr>
      <w:r>
        <w:rPr>
          <w:rStyle w:val="Backgrounddetails"/>
          <w:rFonts w:cs="Calibri"/>
          <w:b/>
          <w:i/>
          <w:color w:val="000000" w:themeColor="text1"/>
          <w:u w:val="single"/>
        </w:rPr>
        <w:t>Systems Engineer / SQL Server DBA</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Enterprise System Administrator over Microsoft Windows Servers 2016 and all Active Directory for 5 large crane companies and all domains. Diagnose DC IP/DNS issues. Extensive management of HyperV virtual machines with Nutanix AHV Supervisor and hyperconverged infrastructure. Support existing legacy VMware Vcenter ESX environment. Create and Migrate VM’s both directions – HyperV/VMware.</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 xml:space="preserve">Build new hybrid Active Directory Federated Services (ADFS) for Dynamics GP &amp; 365 and Azure Active Directory (AzureAD Connect) for Office365 accounts with Conditional Access Controls. </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MS SQL Server DBA and sole SQL Administrator in Cloud Hybrid environment for Microsoft Dynamics GP 2016 R2 moving to Dynamics 365. Stair step SQL Servers with Office 365 authentication and servers from Hyper-V to Azure. Integrate Dynamics GP with MFA/SSO login. Primary SQL DBA for 34 Microsoft SQL Databases (all versions 2008 to 2017) including Analysis (SSAS), Reporting (SSRS) and Integration (SSIS) Services. SQL server 2008, 2012, 2016 clusters. Enterprise Security Administrator for Microsoft Great Plains Dynamics GP 2016 accounting system for multiple companies. Create new VM’s for SQL servers. Preparation to migrate from Microsoft Great Plains Dynamics GP to Dynamics 365. Maintained all add-ons to Dynamics GP and diagnosed issues. Performance Tuning and Optimization of stored procedures, views, triggers, and functions. Create new queries using SQL System Management Studio (SSMS) in Transact SQL (T-SQL). Write T-SQL for mass updates to database. Use T-SQL to build SSRS reports in Microsoft Visual Studio and create new KPI reports with Report Designer/T-SQL. Reports exposed categories, customers, and vendors for multiple companies which needed cleanup. Merge and Delete duplicate customers and streamlined vendor accounts.</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Create all AD login and MS SQL policy for all SQL servers. Set SQL firewall ports using Powershell and SQL Configuration Manager to set Network Configuration. Enable Windows Firewall on all SQL servers. Create Domain GPO’s Active Directory GPO’s for User/Group OU’s for SQL SSO signon to Active Directory Federated Servers (ADFS) application and SQL servers.</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Administrator for NexGen FMS Fleet Cost and Care frontend integration to Microsoft Dynamics GP 2016. Manage FastPath ConfigAD SSO (Single Sign On) for Dynamics GP 2016 and NexGen FMS FCC.</w:t>
      </w:r>
    </w:p>
    <w:p>
      <w:pPr>
        <w:pStyle w:val="ListParagraph"/>
        <w:numPr>
          <w:ilvl w:val="0"/>
          <w:numId w:val="13"/>
        </w:numPr>
        <w:rPr>
          <w:rStyle w:val="Backgrounddetails"/>
          <w:rFonts w:cs="Calibri"/>
          <w:color w:val="000000" w:themeColor="text1"/>
        </w:rPr>
      </w:pPr>
      <w:r>
        <w:rPr>
          <w:rStyle w:val="Backgrounddetails"/>
          <w:rFonts w:cs="Calibri"/>
          <w:color w:val="000000" w:themeColor="text1"/>
        </w:rPr>
        <w:t>Install new Business Intelligence Reporting solution with graphical Dashboards using Microsoft SQL 2017 Enterprise, SSRS 2017, Power BI Server 2018 and JetReports 17.5. Create new OLAP Cubes using SSAS. Built Power BI servers onsite and developed new Power BI reports. Migrated existing SSRS reports to the new in-house Power BI servers. Merge reports servers to new 2018 PowerBI and 2017 SSRS servers and link to Sharepoint sites. Create T-SQL queries to find data and confirm mapping multiple databases and fields into new cube and set OLAP/SSAS ETL update schedule. Migrated SSRS reports to new Power BI servers.</w:t>
      </w:r>
    </w:p>
    <w:p>
      <w:pPr>
        <w:pStyle w:val="ListParagraph"/>
        <w:ind w:left="0" w:hanging="0"/>
        <w:rPr>
          <w:rStyle w:val="Backgrounddetails"/>
          <w:rFonts w:cs="Calibri"/>
          <w:color w:val="000000" w:themeColor="text1"/>
        </w:rPr>
      </w:pPr>
      <w:r>
        <w:rPr>
          <w:rFonts w:cs="Calibri"/>
          <w:color w:val="000000" w:themeColor="text1"/>
        </w:rPr>
      </w:r>
    </w:p>
    <w:p>
      <w:pPr>
        <w:pStyle w:val="Heading2"/>
        <w:rPr/>
      </w:pPr>
      <w:r>
        <w:rPr>
          <w:rStyle w:val="Heading2Char"/>
          <w:rFonts w:cs="Calibri" w:ascii="Calibri" w:hAnsi="Calibri" w:asciiTheme="minorHAnsi" w:hAnsiTheme="minorHAnsi"/>
          <w:b/>
          <w:caps/>
          <w:color w:val="auto"/>
          <w:sz w:val="22"/>
          <w:szCs w:val="22"/>
        </w:rPr>
        <w:t>JPMORGAN CHASE AND CO.</w:t>
      </w:r>
      <w:r>
        <w:rPr>
          <w:rStyle w:val="Heading2Char"/>
          <w:rFonts w:cs="Calibri" w:ascii="Calibri" w:hAnsi="Calibri" w:asciiTheme="minorHAnsi" w:hAnsiTheme="minorHAnsi"/>
          <w:color w:val="auto"/>
          <w:sz w:val="22"/>
          <w:szCs w:val="22"/>
        </w:rPr>
        <w:t xml:space="preserve"> (</w:t>
      </w:r>
      <w:hyperlink r:id="rId11">
        <w:r>
          <w:rPr>
            <w:rStyle w:val="InternetLink"/>
            <w:rFonts w:cs="Calibri"/>
            <w:color w:val="auto"/>
            <w:sz w:val="22"/>
            <w:szCs w:val="22"/>
          </w:rPr>
          <w:t>www.jpmorganchase.com</w:t>
        </w:r>
      </w:hyperlink>
      <w:r>
        <w:rPr>
          <w:rStyle w:val="Heading2Char"/>
          <w:rFonts w:cs="Calibri" w:ascii="Calibri" w:hAnsi="Calibri" w:asciiTheme="minorHAnsi" w:hAnsiTheme="minorHAnsi"/>
          <w:color w:val="auto"/>
          <w:sz w:val="22"/>
          <w:szCs w:val="22"/>
        </w:rPr>
        <w:t xml:space="preserve">) </w:t>
      </w:r>
      <w:r>
        <w:rP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Houston, TX</w:t>
      </w:r>
    </w:p>
    <w:p>
      <w:pPr>
        <w:pStyle w:val="Normal"/>
        <w:rPr/>
      </w:pPr>
      <w:r>
        <w:rPr/>
        <w:t>5/2014 - 1/2018</w:t>
      </w:r>
    </w:p>
    <w:p>
      <w:pPr>
        <w:pStyle w:val="Normal"/>
        <w:rPr>
          <w:rFonts w:cs="Calibri"/>
        </w:rPr>
      </w:pPr>
      <w:r>
        <w:rPr>
          <w:rFonts w:cs="Calibri"/>
        </w:rPr>
      </w:r>
    </w:p>
    <w:p>
      <w:pPr>
        <w:pStyle w:val="Normal"/>
        <w:rPr>
          <w:b/>
          <w:b/>
          <w:i/>
          <w:i/>
          <w:u w:val="single"/>
        </w:rPr>
      </w:pPr>
      <w:bookmarkStart w:id="2" w:name="_Hlk524357295"/>
      <w:bookmarkEnd w:id="2"/>
      <w:r>
        <w:rPr>
          <w:b/>
          <w:i/>
          <w:u w:val="single"/>
        </w:rPr>
        <w:t>Senior System Engineer – Shift Team Lead</w:t>
      </w:r>
    </w:p>
    <w:p>
      <w:pPr>
        <w:pStyle w:val="ListParagraph"/>
        <w:numPr>
          <w:ilvl w:val="0"/>
          <w:numId w:val="12"/>
        </w:numPr>
        <w:ind w:left="360" w:hanging="360"/>
        <w:rPr/>
      </w:pPr>
      <w:r>
        <w:rPr/>
        <w:t>Part of the worldwide server patching team as an L2 Windows Active Directory System Administrator. Required to learn all procedures, execute patching on all PROD/DR, QA/UAT and/DEV servers worldwide. Patched many clusters and many servers with all types of run-books and special instructions. Patched Windows servers monthly and Linux/Unix every three months.</w:t>
      </w:r>
    </w:p>
    <w:p>
      <w:pPr>
        <w:pStyle w:val="ListParagraph"/>
        <w:numPr>
          <w:ilvl w:val="0"/>
          <w:numId w:val="12"/>
        </w:numPr>
        <w:ind w:left="360" w:hanging="360"/>
        <w:rPr/>
      </w:pPr>
      <w:r>
        <w:rPr/>
        <w:t>Identify and patch, both physical and virtual servers, HP Blades, Dell, IBM, VMware Vcenter ESX, Cisco UCS and by iLo, Vsphere and RDP; over 100+ servers per day per SysAdmin. Performed all OS patches, fix or install many products like Symantec Endpoint Protection, firmware upgrades and all server product upgrades.</w:t>
      </w:r>
    </w:p>
    <w:p>
      <w:pPr>
        <w:pStyle w:val="ListParagraph"/>
        <w:numPr>
          <w:ilvl w:val="0"/>
          <w:numId w:val="12"/>
        </w:numPr>
        <w:ind w:left="360" w:hanging="360"/>
        <w:rPr/>
      </w:pPr>
      <w:r>
        <w:rPr/>
        <w:t xml:space="preserve">Obtained full enterprise security at JPMC, including Cyberark Enterprise Password Vault (EPV) and BoKS/Keon passwords for host groups to access servers and operated at Administrator and root access levels worldwide. </w:t>
      </w:r>
    </w:p>
    <w:p>
      <w:pPr>
        <w:pStyle w:val="ListParagraph"/>
        <w:numPr>
          <w:ilvl w:val="0"/>
          <w:numId w:val="12"/>
        </w:numPr>
        <w:ind w:left="360" w:hanging="360"/>
        <w:rPr/>
      </w:pPr>
      <w:r>
        <w:rPr/>
        <w:t xml:space="preserve">Within six months of patching servers, </w:t>
      </w:r>
      <w:r>
        <w:rPr>
          <w:b/>
        </w:rPr>
        <w:t>promoted to Shift Team Lead and SME over 33 Linux, Unix, and Windows System Admins</w:t>
      </w:r>
      <w:r>
        <w:rPr/>
        <w:t>. I managed and balanced workloads for all patching for all 33 Admins.</w:t>
      </w:r>
    </w:p>
    <w:p>
      <w:pPr>
        <w:pStyle w:val="ListParagraph"/>
        <w:numPr>
          <w:ilvl w:val="0"/>
          <w:numId w:val="12"/>
        </w:numPr>
        <w:ind w:left="360" w:hanging="360"/>
        <w:rPr/>
      </w:pPr>
      <w:r>
        <w:rPr/>
        <w:t xml:space="preserve">Followed Change Management using and including creating ITSM’s and PDPA’s to perform work. </w:t>
      </w:r>
    </w:p>
    <w:p>
      <w:pPr>
        <w:pStyle w:val="ListParagraph"/>
        <w:numPr>
          <w:ilvl w:val="0"/>
          <w:numId w:val="12"/>
        </w:numPr>
        <w:ind w:left="360" w:hanging="360"/>
        <w:rPr/>
      </w:pPr>
      <w:r>
        <w:rPr/>
        <w:t>Involved in migration to SCOM/SCCM patching for thousands of Windows’ server, including participating in all SCOM/SCCM initial testing. Used CFEngine and Puppet for Linux patching.</w:t>
      </w:r>
    </w:p>
    <w:p>
      <w:pPr>
        <w:pStyle w:val="ListParagraph"/>
        <w:numPr>
          <w:ilvl w:val="0"/>
          <w:numId w:val="12"/>
        </w:numPr>
        <w:ind w:left="360" w:hanging="360"/>
        <w:rPr/>
      </w:pPr>
      <w:r>
        <w:rPr/>
        <w:t>First line of technical support for all OS patching before opening any HP Service Manager tickets and as lead resolved tickets in two Service Manager queues. Answered all global calls and emails from all LOB’s while patching was ongoing.</w:t>
      </w:r>
    </w:p>
    <w:p>
      <w:pPr>
        <w:pStyle w:val="Normal"/>
        <w:rPr>
          <w:rFonts w:cs="Calibri"/>
          <w:b/>
          <w:b/>
          <w:i/>
          <w:i/>
          <w:u w:val="single"/>
        </w:rPr>
      </w:pPr>
      <w:r>
        <w:rPr>
          <w:rFonts w:cs="Calibri"/>
          <w:b/>
          <w:i/>
          <w:u w:val="single"/>
        </w:rPr>
        <w:t>Oracle and Microsoft SQL DBA</w:t>
      </w:r>
    </w:p>
    <w:p>
      <w:pPr>
        <w:pStyle w:val="ListParagraph"/>
        <w:numPr>
          <w:ilvl w:val="0"/>
          <w:numId w:val="1"/>
        </w:numPr>
        <w:rPr>
          <w:rFonts w:cs="Calibri"/>
        </w:rPr>
      </w:pPr>
      <w:r>
        <w:rPr>
          <w:rFonts w:cs="Calibri"/>
        </w:rPr>
        <w:t>ETL &amp; DTS - Gained backend access to important databases including BMC Remedy TAMS Asset Management database, SAP Business Objects for applications and SEAL database of owners and applications. Used Oracle MS Developer Suite (PL/SQL), SSMS T-SQL and other database tools to mass query assets and then query databases again for all aliases for assets. ETL - Exported and cleaned all data into MS Excel and MS Access for further data transformation. Built JOIN queries in T-SQL queries that combined all assets from all different databases into new database schema and tables for SAN/NAS migration team. Use Atlassian Jira and Confluence to track.</w:t>
      </w:r>
    </w:p>
    <w:p>
      <w:pPr>
        <w:pStyle w:val="ListParagraph"/>
        <w:numPr>
          <w:ilvl w:val="0"/>
          <w:numId w:val="1"/>
        </w:numPr>
        <w:rPr>
          <w:rFonts w:cs="Calibri"/>
        </w:rPr>
      </w:pPr>
      <w:r>
        <w:rPr>
          <w:rFonts w:cs="Calibri"/>
        </w:rPr>
        <w:t>Finally built a new Microsoft SQL 2016 database in the JPMC cloud and imported millions of rows of assets from the combined data from datacenters. Using T-SQL and automation techniques, I found and updated large blocks of computer and application assets and remediated large amounts discrepancies.</w:t>
      </w:r>
    </w:p>
    <w:p>
      <w:pPr>
        <w:pStyle w:val="ListParagraph"/>
        <w:numPr>
          <w:ilvl w:val="0"/>
          <w:numId w:val="1"/>
        </w:numPr>
        <w:rPr>
          <w:rFonts w:cs="Calibri"/>
        </w:rPr>
      </w:pPr>
      <w:r>
        <w:rPr>
          <w:rFonts w:cs="Calibri"/>
        </w:rPr>
        <w:t>Prepare team BI reports in QlikView. Greatly improved migrations by using new database. Found common asset owners over large sets of assets within the company in multiple datacenters. I was able to schedule the most SAN and NAS migrations within my team. Improved whole NAS/SAN migration team with new database.</w:t>
      </w:r>
    </w:p>
    <w:p>
      <w:pPr>
        <w:pStyle w:val="Normal"/>
        <w:rPr>
          <w:rFonts w:cs="Calibri"/>
        </w:rPr>
      </w:pPr>
      <w:r>
        <w:rPr>
          <w:rFonts w:cs="Calibri"/>
        </w:rPr>
      </w:r>
      <w:bookmarkStart w:id="3" w:name="_Hlk5243572951"/>
      <w:bookmarkStart w:id="4" w:name="_Hlk5243572951"/>
      <w:bookmarkEnd w:id="4"/>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AVENUE 360 formerly HOUSTON AREA COMMUNITY SERVICES (</w:t>
      </w:r>
      <w:hyperlink r:id="rId12">
        <w:r>
          <w:rPr>
            <w:rStyle w:val="InternetLink"/>
            <w:rFonts w:cs="Calibri" w:ascii="Calibri" w:hAnsi="Calibri" w:asciiTheme="minorHAnsi" w:hAnsiTheme="minorHAnsi"/>
            <w:b/>
            <w:sz w:val="22"/>
            <w:szCs w:val="22"/>
          </w:rPr>
          <w:t>avenue360.org</w:t>
        </w:r>
      </w:hyperlink>
      <w:r>
        <w:rPr>
          <w:rStyle w:val="Heading2Char"/>
          <w:rFonts w:cs="Calibri" w:ascii="Calibri" w:hAnsi="Calibri" w:asciiTheme="minorHAnsi" w:hAnsiTheme="minorHAnsi"/>
          <w:b/>
          <w:color w:val="auto"/>
          <w:sz w:val="22"/>
          <w:szCs w:val="22"/>
        </w:rPr>
        <w:t xml:space="preserve">) </w:t>
      </w:r>
      <w:r>
        <w:rP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Houston, TX</w:t>
      </w:r>
    </w:p>
    <w:p>
      <w:pPr>
        <w:pStyle w:val="Normal"/>
        <w:rPr/>
      </w:pPr>
      <w:r>
        <w:rPr/>
        <w:t>6/2013 - 4/2014</w:t>
      </w:r>
    </w:p>
    <w:p>
      <w:pPr>
        <w:pStyle w:val="Normal"/>
        <w:rPr>
          <w:rFonts w:cs="Calibri"/>
        </w:rPr>
      </w:pPr>
      <w:r>
        <w:rPr>
          <w:rFonts w:cs="Calibri"/>
        </w:rPr>
      </w:r>
    </w:p>
    <w:p>
      <w:pPr>
        <w:pStyle w:val="Normal"/>
        <w:rPr>
          <w:rFonts w:cs="Calibri"/>
          <w:b/>
          <w:b/>
          <w:i/>
          <w:i/>
          <w:u w:val="single"/>
        </w:rPr>
      </w:pPr>
      <w:r>
        <w:rPr>
          <w:rFonts w:cs="Calibri"/>
          <w:b/>
          <w:i/>
          <w:u w:val="single"/>
        </w:rPr>
        <w:t>Systems Engineer</w:t>
      </w:r>
    </w:p>
    <w:p>
      <w:pPr>
        <w:pStyle w:val="ListParagraph"/>
        <w:numPr>
          <w:ilvl w:val="0"/>
          <w:numId w:val="2"/>
        </w:numPr>
        <w:rPr>
          <w:rFonts w:cs="Calibri"/>
        </w:rPr>
      </w:pPr>
      <w:r>
        <w:rPr>
          <w:rFonts w:cs="Calibri"/>
        </w:rPr>
        <w:t xml:space="preserve">Take over all of IT Datacenter Operations from 3rd-party IT Firm being replaced in medium-sized, non-profit, multi-location health clinics and services provider. Discover all network equipment and recover all licensing and passwords or reset. </w:t>
      </w:r>
    </w:p>
    <w:p>
      <w:pPr>
        <w:pStyle w:val="ListParagraph"/>
        <w:numPr>
          <w:ilvl w:val="0"/>
          <w:numId w:val="2"/>
        </w:numPr>
        <w:rPr>
          <w:rFonts w:cs="Calibri"/>
        </w:rPr>
      </w:pPr>
      <w:r>
        <w:rPr>
          <w:rFonts w:cs="Calibri"/>
        </w:rPr>
        <w:t xml:space="preserve">Architect new Active Directory Forest/Domain and install new Dell including AD, Hyper-V with Failover Cluster and CSV v2 using iSCSI, NFS and SMB 3.0, DAC, SQL Server 2012 and Remote Desktop (terminal) servers, IIS. </w:t>
      </w:r>
    </w:p>
    <w:p>
      <w:pPr>
        <w:pStyle w:val="ListParagraph"/>
        <w:numPr>
          <w:ilvl w:val="0"/>
          <w:numId w:val="2"/>
        </w:numPr>
        <w:rPr>
          <w:rFonts w:cs="Calibri"/>
        </w:rPr>
      </w:pPr>
      <w:r>
        <w:rPr>
          <w:rFonts w:cs="Calibri"/>
        </w:rPr>
        <w:t xml:space="preserve">Installed eight new Windows Server 2012 R2 Servers and Microsoft System Center 2012 (SCOM). </w:t>
      </w:r>
    </w:p>
    <w:p>
      <w:pPr>
        <w:pStyle w:val="ListParagraph"/>
        <w:numPr>
          <w:ilvl w:val="0"/>
          <w:numId w:val="2"/>
        </w:numPr>
        <w:rPr>
          <w:rFonts w:cs="Calibri"/>
        </w:rPr>
      </w:pPr>
      <w:r>
        <w:rPr>
          <w:rFonts w:cs="Calibri"/>
        </w:rPr>
        <w:t xml:space="preserve">Used two Windows Server Active Directory Domain and DNS controllers, SCCM/SCOM for management and VLSC (volume) Licensing components; one Windows Server 2012 Windows System Updates Services (WSUS), two Windows Server 2012 R2 Hyper-V hypervisor servers with virtual machines, one Windows Server 2012 R2 Remote Desktop Services (terminal services), one Windows Server 2012 with Windows SQL Server 2012 R2 and a Windows Server 2012 application server running Sage MIP Fund 100 non-profit accounting system. </w:t>
      </w:r>
    </w:p>
    <w:p>
      <w:pPr>
        <w:pStyle w:val="ListParagraph"/>
        <w:numPr>
          <w:ilvl w:val="0"/>
          <w:numId w:val="2"/>
        </w:numPr>
        <w:rPr>
          <w:rFonts w:cs="Calibri"/>
        </w:rPr>
      </w:pPr>
      <w:r>
        <w:rPr>
          <w:rFonts w:cs="Calibri"/>
        </w:rPr>
        <w:t>Used the Windows Server Remote Desktop Services to create a virtual desktop infrastructure running Windows 8.1 so that the end-users on Mac’s could run their Windows accounting and other applications. All of these were installed on new Dell servers and some were attached to a Promise NAS device. Most Windows Server SCCM/SCOM components installed in Windows Server 2012 R2 Hyper-V virtual machines.</w:t>
      </w:r>
    </w:p>
    <w:p>
      <w:pPr>
        <w:pStyle w:val="ListParagraph"/>
        <w:numPr>
          <w:ilvl w:val="0"/>
          <w:numId w:val="2"/>
        </w:numPr>
        <w:rPr>
          <w:rFonts w:cs="Calibri"/>
        </w:rPr>
      </w:pPr>
      <w:r>
        <w:rPr>
          <w:rFonts w:cs="Calibri"/>
        </w:rPr>
        <w:t xml:space="preserve">Upgrade 100+ Apple OSX servers and workstations from Snow Leopard 10.6.x to Mavericks 10.9.x. </w:t>
      </w:r>
    </w:p>
    <w:p>
      <w:pPr>
        <w:pStyle w:val="ListParagraph"/>
        <w:numPr>
          <w:ilvl w:val="0"/>
          <w:numId w:val="2"/>
        </w:numPr>
        <w:rPr>
          <w:rFonts w:cs="Calibri"/>
        </w:rPr>
      </w:pPr>
      <w:r>
        <w:rPr>
          <w:rFonts w:cs="Calibri"/>
        </w:rPr>
        <w:t>Manage all Active and Open Directory Kerberos Delegation. Set new and correct Domain Group Policy (GPO).</w:t>
      </w:r>
    </w:p>
    <w:p>
      <w:pPr>
        <w:pStyle w:val="ListParagraph"/>
        <w:numPr>
          <w:ilvl w:val="0"/>
          <w:numId w:val="2"/>
        </w:numPr>
        <w:rPr>
          <w:rFonts w:cs="Calibri"/>
        </w:rPr>
      </w:pPr>
      <w:r>
        <w:rPr>
          <w:rFonts w:cs="Calibri"/>
        </w:rPr>
        <w:t>Manage all backups. Support Meru Wireless managed Access Points. Manage Cisco ASA VPN and Firewall and upgrade devices to larger units for remote site expansion.</w:t>
      </w:r>
    </w:p>
    <w:p>
      <w:pPr>
        <w:pStyle w:val="ListParagraph"/>
        <w:numPr>
          <w:ilvl w:val="0"/>
          <w:numId w:val="2"/>
        </w:numPr>
        <w:rPr>
          <w:rFonts w:cs="Calibri"/>
        </w:rPr>
      </w:pPr>
      <w:r>
        <w:rPr>
          <w:rFonts w:cs="Calibri"/>
        </w:rPr>
        <w:t>Penetration testing and set Disaster Recovery Plan. Support VOIP CentOS Linux FreePBX Asterisk servers.</w:t>
      </w:r>
    </w:p>
    <w:p>
      <w:pPr>
        <w:pStyle w:val="ListParagraph"/>
        <w:numPr>
          <w:ilvl w:val="0"/>
          <w:numId w:val="2"/>
        </w:numPr>
        <w:rPr>
          <w:rFonts w:cs="Calibri"/>
        </w:rPr>
      </w:pPr>
      <w:r>
        <w:rPr>
          <w:rFonts w:cs="Calibri"/>
        </w:rPr>
        <w:t xml:space="preserve">Upgrade and maintain SpringCharts EHR (Electronic Health Records) and MacPractice billing and practice management software. Daily FTP lab test imports from LabCorp with own VPN and HL7 Interchange of EHR. </w:t>
      </w:r>
    </w:p>
    <w:p>
      <w:pPr>
        <w:pStyle w:val="ListParagraph"/>
        <w:numPr>
          <w:ilvl w:val="0"/>
          <w:numId w:val="2"/>
        </w:numPr>
        <w:rPr>
          <w:rFonts w:cs="Calibri"/>
        </w:rPr>
      </w:pPr>
      <w:r>
        <w:rPr>
          <w:rFonts w:cs="Calibri"/>
        </w:rPr>
        <w:t xml:space="preserve">Install new Ultrasound, Spirometry and X-ray devices to network. </w:t>
      </w:r>
    </w:p>
    <w:p>
      <w:pPr>
        <w:pStyle w:val="ListParagraph"/>
        <w:numPr>
          <w:ilvl w:val="0"/>
          <w:numId w:val="2"/>
        </w:numPr>
        <w:rPr>
          <w:rFonts w:cs="Calibri"/>
        </w:rPr>
      </w:pPr>
      <w:r>
        <w:rPr>
          <w:rFonts w:cs="Calibri"/>
        </w:rPr>
        <w:t>Upgrade from Peachtree to Sage 100 MIP Fund Accounting. Configure Parallels and Fusion on Mac for Windows VM's on Mac workstations.</w:t>
      </w:r>
    </w:p>
    <w:p>
      <w:pPr>
        <w:pStyle w:val="ListParagraph"/>
        <w:ind w:left="0" w:hanging="0"/>
        <w:rPr/>
      </w:pPr>
      <w:r>
        <w:rPr/>
      </w:r>
    </w:p>
    <w:p>
      <w:pPr>
        <w:pStyle w:val="ListParagraph"/>
        <w:ind w:left="0" w:hanging="0"/>
        <w:rPr>
          <w:rFonts w:cs="Calibri"/>
        </w:rPr>
      </w:pPr>
      <w:r>
        <w:rPr>
          <w:rFonts w:cs="Calibri"/>
        </w:rPr>
      </w:r>
    </w:p>
    <w:p>
      <w:pPr>
        <w:pStyle w:val="Heading2"/>
        <w:rPr>
          <w:rFonts w:cs="Calibri"/>
        </w:rPr>
      </w:pPr>
      <w:r>
        <w:rPr>
          <w:rStyle w:val="Heading2Char"/>
          <w:rFonts w:cs="Calibri"/>
          <w:b/>
          <w:color w:val="auto"/>
          <w:sz w:val="22"/>
          <w:szCs w:val="22"/>
        </w:rPr>
        <w:t>OILFIELDTOOLS.NET / TCM OFFSHORE LLC (</w:t>
      </w:r>
      <w:hyperlink r:id="rId13">
        <w:r>
          <w:rPr>
            <w:rStyle w:val="InternetLink"/>
            <w:rFonts w:cs="Calibri"/>
            <w:b/>
          </w:rPr>
          <w:t>oilfieldtools.net</w:t>
        </w:r>
      </w:hyperlink>
      <w:r>
        <w:rPr>
          <w:rStyle w:val="Heading2Char"/>
          <w:rFonts w:cs="Calibri"/>
          <w:b/>
          <w:color w:val="auto"/>
          <w:sz w:val="22"/>
          <w:szCs w:val="22"/>
        </w:rPr>
        <w:t xml:space="preserve">) </w:t>
      </w:r>
      <w:r>
        <w:rPr>
          <w:rFonts w:cs="Calibri"/>
        </w:rPr>
        <w:t>| Houston, TX</w:t>
      </w:r>
    </w:p>
    <w:p>
      <w:pPr>
        <w:pStyle w:val="Normal"/>
        <w:rPr/>
      </w:pPr>
      <w:r>
        <w:rPr/>
        <w:t>9/2009 – 4/2013</w:t>
      </w:r>
    </w:p>
    <w:p>
      <w:pPr>
        <w:pStyle w:val="Normal"/>
        <w:rPr>
          <w:rFonts w:cs="Calibri"/>
        </w:rPr>
      </w:pPr>
      <w:r>
        <w:rPr>
          <w:rFonts w:cs="Calibri"/>
        </w:rPr>
      </w:r>
    </w:p>
    <w:p>
      <w:pPr>
        <w:pStyle w:val="Normal"/>
        <w:rPr>
          <w:rStyle w:val="Heading4Char"/>
          <w:rFonts w:ascii="Calibri" w:hAnsi="Calibri" w:cs="Calibri" w:asciiTheme="minorHAnsi" w:cstheme="minorHAnsi" w:hAnsiTheme="minorHAnsi"/>
          <w:b/>
          <w:b/>
          <w:iCs w:val="false"/>
          <w:color w:val="auto"/>
          <w:u w:val="single"/>
        </w:rPr>
      </w:pPr>
      <w:r>
        <w:rPr>
          <w:rStyle w:val="Heading4Char"/>
          <w:rFonts w:cs="Calibri" w:cstheme="minorHAnsi"/>
          <w:b/>
          <w:iCs w:val="false"/>
          <w:color w:val="auto"/>
          <w:u w:val="single"/>
        </w:rPr>
        <w:t>Sr. System Administrator</w:t>
      </w:r>
    </w:p>
    <w:p>
      <w:pPr>
        <w:pStyle w:val="ListParagraph"/>
        <w:numPr>
          <w:ilvl w:val="0"/>
          <w:numId w:val="3"/>
        </w:numPr>
        <w:ind w:left="360" w:hanging="360"/>
        <w:rPr>
          <w:rFonts w:cs="Calibri"/>
        </w:rPr>
      </w:pPr>
      <w:r>
        <w:rPr>
          <w:rFonts w:cs="Calibri"/>
        </w:rPr>
        <w:t xml:space="preserve">Manage Datacenter Team of five for multi-national companies providing oil rig service and oilfield parts and tools sales. Support 150 users in three locations, Houston, Louisiana, and Dubai U.A.E. </w:t>
      </w:r>
    </w:p>
    <w:p>
      <w:pPr>
        <w:pStyle w:val="ListParagraph"/>
        <w:numPr>
          <w:ilvl w:val="0"/>
          <w:numId w:val="3"/>
        </w:numPr>
        <w:ind w:left="360" w:hanging="360"/>
        <w:rPr>
          <w:rFonts w:cs="Calibri"/>
        </w:rPr>
      </w:pPr>
      <w:r>
        <w:rPr>
          <w:rFonts w:cs="Calibri"/>
        </w:rPr>
        <w:t>Deploy Windows Server 2008 and 2012 Server. Support all lines of business operations. Install AD forest, domains and all necessary roles and features. Deploy VMware vCenter and vSphere ESXi servers.</w:t>
      </w:r>
    </w:p>
    <w:p>
      <w:pPr>
        <w:pStyle w:val="ListParagraph"/>
        <w:numPr>
          <w:ilvl w:val="0"/>
          <w:numId w:val="3"/>
        </w:numPr>
        <w:ind w:left="360" w:hanging="360"/>
        <w:rPr>
          <w:rFonts w:cs="Calibri"/>
        </w:rPr>
      </w:pPr>
      <w:r>
        <w:rPr>
          <w:rFonts w:cs="Calibri"/>
        </w:rPr>
        <w:t>Design SQL Server 2008 R2 database to support all Purchasing, Quoting, Shipping and Receiving.</w:t>
      </w:r>
    </w:p>
    <w:p>
      <w:pPr>
        <w:pStyle w:val="ListParagraph"/>
        <w:numPr>
          <w:ilvl w:val="0"/>
          <w:numId w:val="3"/>
        </w:numPr>
        <w:ind w:left="360" w:hanging="360"/>
        <w:rPr>
          <w:rFonts w:cs="Calibri"/>
        </w:rPr>
      </w:pPr>
      <w:r>
        <w:rPr>
          <w:rFonts w:cs="Calibri"/>
        </w:rPr>
        <w:t>Revise processes for quicker Supply Chain fulfillment. Install Virtual Machines file servers, accounting, SharePoint and computer-aided drafting (CAD).</w:t>
      </w:r>
    </w:p>
    <w:p>
      <w:pPr>
        <w:pStyle w:val="ListParagraph"/>
        <w:numPr>
          <w:ilvl w:val="0"/>
          <w:numId w:val="3"/>
        </w:numPr>
        <w:ind w:left="360" w:hanging="360"/>
        <w:rPr>
          <w:rFonts w:cs="Calibri"/>
        </w:rPr>
      </w:pPr>
      <w:r>
        <w:rPr>
          <w:rFonts w:cs="Calibri"/>
        </w:rPr>
        <w:t xml:space="preserve">Manage Apple Mac OSX Servers with Open Directory and connections to Windows file servers. </w:t>
      </w:r>
    </w:p>
    <w:p>
      <w:pPr>
        <w:pStyle w:val="ListParagraph"/>
        <w:numPr>
          <w:ilvl w:val="0"/>
          <w:numId w:val="3"/>
        </w:numPr>
        <w:ind w:left="360" w:hanging="360"/>
        <w:rPr>
          <w:rFonts w:cs="Calibri"/>
        </w:rPr>
      </w:pPr>
      <w:r>
        <w:rPr>
          <w:rFonts w:cs="Calibri"/>
        </w:rPr>
        <w:t xml:space="preserve">Use VMware Fusion to install Windows 7 and 8 locally on Apple workstations. </w:t>
      </w:r>
    </w:p>
    <w:p>
      <w:pPr>
        <w:pStyle w:val="ListParagraph"/>
        <w:numPr>
          <w:ilvl w:val="0"/>
          <w:numId w:val="3"/>
        </w:numPr>
        <w:ind w:left="360" w:hanging="360"/>
        <w:rPr>
          <w:rFonts w:cs="Calibri"/>
        </w:rPr>
      </w:pPr>
      <w:r>
        <w:rPr>
          <w:rFonts w:cs="Calibri"/>
        </w:rPr>
        <w:t>Corporate policy dictated workstations were to be Apple where possible.</w:t>
      </w:r>
    </w:p>
    <w:p>
      <w:pPr>
        <w:pStyle w:val="ListParagraph"/>
        <w:numPr>
          <w:ilvl w:val="0"/>
          <w:numId w:val="3"/>
        </w:numPr>
        <w:ind w:left="360" w:hanging="360"/>
        <w:rPr>
          <w:rFonts w:cs="Calibri"/>
        </w:rPr>
      </w:pPr>
      <w:r>
        <w:rPr>
          <w:rFonts w:cs="Calibri"/>
        </w:rPr>
        <w:t>Deploy line of sight Wireless network bridges and manage router, firewall, and switches.</w:t>
      </w:r>
    </w:p>
    <w:p>
      <w:pPr>
        <w:pStyle w:val="ListParagraph"/>
        <w:numPr>
          <w:ilvl w:val="0"/>
          <w:numId w:val="3"/>
        </w:numPr>
        <w:ind w:left="360" w:hanging="360"/>
        <w:rPr>
          <w:rFonts w:cs="Calibri"/>
        </w:rPr>
      </w:pPr>
      <w:r>
        <w:rPr>
          <w:rFonts w:cs="Calibri"/>
        </w:rPr>
        <w:t xml:space="preserve">Install VPN for outside access using Cisco ASA devices. Manage all IMAP Email, DNS, WWW and FTP and all web services; maintain all web social presence. </w:t>
      </w:r>
    </w:p>
    <w:p>
      <w:pPr>
        <w:pStyle w:val="ListParagraph"/>
        <w:numPr>
          <w:ilvl w:val="0"/>
          <w:numId w:val="3"/>
        </w:numPr>
        <w:ind w:left="360" w:hanging="360"/>
        <w:rPr>
          <w:rFonts w:cs="Calibri"/>
        </w:rPr>
      </w:pPr>
      <w:r>
        <w:rPr>
          <w:rFonts w:cs="Calibri"/>
        </w:rPr>
        <w:t>Install Rocks HPC Cluster CentOS Linux head node and compute nodes in ESX cluster.</w:t>
      </w:r>
    </w:p>
    <w:p>
      <w:pPr>
        <w:pStyle w:val="Normal"/>
        <w:rPr>
          <w:rFonts w:cs="Calibri"/>
        </w:rPr>
      </w:pPr>
      <w:r>
        <w:rPr>
          <w:rFonts w:cs="Calibri"/>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BAKER HUGHES, INC. (</w:t>
      </w:r>
      <w:hyperlink r:id="rId14">
        <w:r>
          <w:rPr>
            <w:rStyle w:val="InternetLink"/>
            <w:rFonts w:cs="Calibri" w:ascii="Calibri" w:hAnsi="Calibri" w:asciiTheme="minorHAnsi" w:hAnsiTheme="minorHAnsi"/>
            <w:sz w:val="22"/>
            <w:szCs w:val="22"/>
          </w:rPr>
          <w:t>bakerhughes.com</w:t>
        </w:r>
      </w:hyperlink>
      <w:r>
        <w:rPr>
          <w:rFonts w:cs="Calibri" w:ascii="Calibri" w:hAnsi="Calibri" w:asciiTheme="minorHAnsi" w:hAnsiTheme="minorHAnsi"/>
          <w:b/>
          <w:color w:val="auto"/>
          <w:sz w:val="22"/>
          <w:szCs w:val="22"/>
        </w:rPr>
        <w:t>) |</w:t>
      </w:r>
      <w:r>
        <w:rPr>
          <w:rFonts w:cs="Calibri" w:ascii="Calibri" w:hAnsi="Calibri" w:asciiTheme="minorHAnsi" w:hAnsiTheme="minorHAnsi"/>
          <w:color w:val="auto"/>
          <w:sz w:val="22"/>
          <w:szCs w:val="22"/>
        </w:rPr>
        <w:t xml:space="preserve"> Houston, TX</w:t>
      </w:r>
    </w:p>
    <w:p>
      <w:pPr>
        <w:pStyle w:val="Normal"/>
        <w:rPr>
          <w:rFonts w:cs="Calibri"/>
        </w:rPr>
      </w:pPr>
      <w:r>
        <w:rPr>
          <w:rFonts w:cs="Calibri"/>
        </w:rPr>
        <w:t>11/2008 – 8/2009</w:t>
      </w:r>
    </w:p>
    <w:p>
      <w:pPr>
        <w:pStyle w:val="Normal"/>
        <w:rPr>
          <w:rFonts w:cs="Calibri"/>
        </w:rPr>
      </w:pPr>
      <w:r>
        <w:rPr>
          <w:rFonts w:cs="Calibri"/>
        </w:rPr>
      </w:r>
    </w:p>
    <w:p>
      <w:pPr>
        <w:pStyle w:val="Normal"/>
        <w:rPr>
          <w:rStyle w:val="Heading4Char"/>
          <w:rFonts w:ascii="Calibri" w:hAnsi="Calibri" w:cs="Calibri" w:asciiTheme="minorHAnsi" w:cstheme="minorHAnsi" w:hAnsiTheme="minorHAnsi"/>
          <w:b/>
          <w:b/>
          <w:color w:val="auto"/>
          <w:u w:val="single"/>
        </w:rPr>
      </w:pPr>
      <w:r>
        <w:rPr>
          <w:rStyle w:val="Heading4Char"/>
          <w:rFonts w:cs="Calibri" w:cstheme="minorHAnsi"/>
          <w:b/>
          <w:color w:val="auto"/>
          <w:u w:val="single"/>
        </w:rPr>
        <w:t>Sr. Systems Administrator - Enterprise Server Team</w:t>
      </w:r>
    </w:p>
    <w:p>
      <w:pPr>
        <w:pStyle w:val="ListParagraph"/>
        <w:numPr>
          <w:ilvl w:val="0"/>
          <w:numId w:val="4"/>
        </w:numPr>
        <w:rPr>
          <w:rFonts w:cs="Calibri"/>
        </w:rPr>
      </w:pPr>
      <w:r>
        <w:rPr>
          <w:rFonts w:cs="Calibri"/>
        </w:rPr>
        <w:t>Installed new VMware vSphere ESX Servers and create clusters in VMware vCenters in multiple BHI Datacenters. Configure SAN fabric, LUN’s and Brocade Fibre switches, FC LUN's, EMC SAN partitioning and also some Netapp provisioning. Install new servers following BHI guidelines for pre-and-post install, check and deliver to clients. Live Migrations and patching servers. P2V conversion of 100's of physical servers.</w:t>
      </w:r>
    </w:p>
    <w:p>
      <w:pPr>
        <w:pStyle w:val="ListParagraph"/>
        <w:numPr>
          <w:ilvl w:val="0"/>
          <w:numId w:val="4"/>
        </w:numPr>
        <w:rPr>
          <w:rFonts w:cs="Calibri"/>
        </w:rPr>
      </w:pPr>
      <w:r>
        <w:rPr>
          <w:rFonts w:cs="Calibri"/>
        </w:rPr>
        <w:t xml:space="preserve">Wrote VMware Virtual Server Performance improvement guidelines. Upgraded ESX servers and clusters. </w:t>
      </w:r>
    </w:p>
    <w:p>
      <w:pPr>
        <w:pStyle w:val="ListParagraph"/>
        <w:numPr>
          <w:ilvl w:val="0"/>
          <w:numId w:val="4"/>
        </w:numPr>
        <w:rPr>
          <w:rFonts w:cs="Calibri"/>
        </w:rPr>
      </w:pPr>
      <w:r>
        <w:rPr>
          <w:rFonts w:cs="Calibri"/>
        </w:rPr>
        <w:t>Check or join AD and install all agents for monitoring and backups and McAfee ePO agents. Shell and command line scripting (Powershell and vmkernel tools). Document all changes in MOM/SCOM and SharePoint servers.</w:t>
      </w:r>
    </w:p>
    <w:p>
      <w:pPr>
        <w:pStyle w:val="ListParagraph"/>
        <w:numPr>
          <w:ilvl w:val="0"/>
          <w:numId w:val="4"/>
        </w:numPr>
        <w:rPr>
          <w:rFonts w:cs="Calibri"/>
        </w:rPr>
      </w:pPr>
      <w:r>
        <w:rPr>
          <w:rFonts w:cs="Calibri"/>
        </w:rPr>
        <w:t>Installed Microsoft Windows 2003 and 2008 Servers, Microsoft SQL 2008 Server, Linux, and Oracle 10g/11g Databases. Managed servers at multiple locations (western hemisphere).</w:t>
      </w:r>
    </w:p>
    <w:p>
      <w:pPr>
        <w:pStyle w:val="ListParagraph"/>
        <w:numPr>
          <w:ilvl w:val="0"/>
          <w:numId w:val="4"/>
        </w:numPr>
        <w:rPr>
          <w:rFonts w:cs="Calibri"/>
        </w:rPr>
      </w:pPr>
      <w:r>
        <w:rPr>
          <w:rFonts w:cs="Calibri"/>
        </w:rPr>
        <w:t xml:space="preserve">Performed SQL Server Compliance fixes and management. Wrote the guidelines for Active Directory Group Policy (GPO) for SQL Server with Lowest User Access Privileges and SQL server Least Privilege. </w:t>
      </w:r>
    </w:p>
    <w:p>
      <w:pPr>
        <w:pStyle w:val="ListParagraph"/>
        <w:numPr>
          <w:ilvl w:val="0"/>
          <w:numId w:val="4"/>
        </w:numPr>
        <w:rPr>
          <w:rFonts w:cs="Calibri"/>
        </w:rPr>
      </w:pPr>
      <w:r>
        <w:rPr>
          <w:rFonts w:cs="Calibri"/>
        </w:rPr>
        <w:t>Performed Security Checks, planning for the Disaster Recovery Plan for Datacenter(s) emergency evacuation.</w:t>
      </w:r>
    </w:p>
    <w:p>
      <w:pPr>
        <w:pStyle w:val="ListParagraph"/>
        <w:numPr>
          <w:ilvl w:val="0"/>
          <w:numId w:val="4"/>
        </w:numPr>
        <w:rPr>
          <w:rFonts w:cs="Calibri"/>
        </w:rPr>
      </w:pPr>
      <w:r>
        <w:rPr>
          <w:rFonts w:cs="Calibri"/>
        </w:rPr>
        <w:t>Diagnose iSCSI SAN problems. Backup all servers with ARCserve, rotate tapes and ship offsite.</w:t>
      </w:r>
    </w:p>
    <w:p>
      <w:pPr>
        <w:pStyle w:val="ListParagraph"/>
        <w:numPr>
          <w:ilvl w:val="0"/>
          <w:numId w:val="4"/>
        </w:numPr>
        <w:rPr>
          <w:rStyle w:val="Heading2Char"/>
          <w:rFonts w:ascii="Calibri" w:hAnsi="Calibri" w:cs="Calibri" w:asciiTheme="minorHAnsi" w:hAnsiTheme="minorHAnsi"/>
          <w:color w:val="auto"/>
          <w:sz w:val="22"/>
          <w:szCs w:val="22"/>
        </w:rPr>
      </w:pPr>
      <w:r>
        <w:rPr>
          <w:rFonts w:cs="Calibri"/>
        </w:rPr>
        <w:t>Worked closely with top-level executive performing security changes during merger and reorganization. All types of Active Directory and Security Access changes and corrections for compliance. Sole server support for four datacenters; CTI Yorktown, Navigation, Hollister, and Emmott.</w:t>
      </w:r>
    </w:p>
    <w:p>
      <w:pPr>
        <w:pStyle w:val="Normal"/>
        <w:rPr>
          <w:rStyle w:val="Heading2Char"/>
          <w:rFonts w:ascii="Calibri" w:hAnsi="Calibri" w:cs="Calibri" w:asciiTheme="minorHAnsi" w:hAnsiTheme="minorHAnsi"/>
          <w:color w:val="auto"/>
          <w:sz w:val="22"/>
          <w:szCs w:val="22"/>
        </w:rPr>
      </w:pPr>
      <w:r>
        <w:rPr>
          <w:rFonts w:cs="Calibri"/>
          <w:color w:val="auto"/>
          <w:sz w:val="22"/>
          <w:szCs w:val="22"/>
        </w:rPr>
      </w:r>
    </w:p>
    <w:p>
      <w:pPr>
        <w:pStyle w:val="Heading2"/>
        <w:rPr>
          <w:rFonts w:cs="Calibri"/>
        </w:rPr>
      </w:pPr>
      <w:r>
        <w:rPr>
          <w:rStyle w:val="Heading2Char"/>
          <w:rFonts w:cs="Calibri" w:cstheme="minorHAnsi"/>
          <w:b/>
          <w:bCs/>
          <w:color w:val="auto"/>
          <w:sz w:val="22"/>
          <w:szCs w:val="22"/>
        </w:rPr>
        <w:t>HEWLETT-PACKARD, INC. (</w:t>
      </w:r>
      <w:hyperlink r:id="rId15">
        <w:r>
          <w:rPr>
            <w:rStyle w:val="InternetLink"/>
            <w:rFonts w:cs="Calibri" w:cstheme="minorHAnsi"/>
            <w:b/>
            <w:bCs/>
          </w:rPr>
          <w:t>hp.com</w:t>
        </w:r>
      </w:hyperlink>
      <w:r>
        <w:rPr>
          <w:rStyle w:val="Heading2Char"/>
          <w:rFonts w:cs="Calibri" w:cstheme="minorHAnsi"/>
          <w:b/>
          <w:bCs/>
          <w:color w:val="auto"/>
          <w:sz w:val="22"/>
          <w:szCs w:val="22"/>
        </w:rPr>
        <w:t>)</w:t>
      </w:r>
      <w:r>
        <w:rPr>
          <w:rFonts w:cs="Calibri"/>
        </w:rPr>
        <w:t xml:space="preserve">  | Houston, TX</w:t>
      </w:r>
    </w:p>
    <w:p>
      <w:pPr>
        <w:pStyle w:val="Normal"/>
        <w:rPr/>
      </w:pPr>
      <w:r>
        <w:rPr/>
        <w:t>1/2007 – 7/2008</w:t>
      </w:r>
    </w:p>
    <w:p>
      <w:pPr>
        <w:pStyle w:val="Normal"/>
        <w:rPr>
          <w:rFonts w:cs="Calibri"/>
        </w:rPr>
      </w:pPr>
      <w:r>
        <w:rPr>
          <w:rFonts w:cs="Calibri"/>
        </w:rPr>
      </w:r>
    </w:p>
    <w:p>
      <w:pPr>
        <w:pStyle w:val="Normal"/>
        <w:rPr>
          <w:rFonts w:cs="Calibri" w:cstheme="minorHAnsi"/>
          <w:b/>
          <w:b/>
          <w:u w:val="single"/>
        </w:rPr>
      </w:pPr>
      <w:r>
        <w:rPr>
          <w:rStyle w:val="Heading4Char"/>
          <w:rFonts w:cs="Calibri" w:cstheme="minorHAnsi"/>
          <w:b/>
          <w:color w:val="auto"/>
          <w:u w:val="single"/>
        </w:rPr>
        <w:t>Oracle Database Administrator (DBA)</w:t>
      </w:r>
    </w:p>
    <w:p>
      <w:pPr>
        <w:pStyle w:val="ListParagraph"/>
        <w:numPr>
          <w:ilvl w:val="0"/>
          <w:numId w:val="5"/>
        </w:numPr>
        <w:rPr>
          <w:rFonts w:cs="Calibri"/>
        </w:rPr>
      </w:pPr>
      <w:r>
        <w:rPr>
          <w:rFonts w:cs="Calibri"/>
        </w:rPr>
        <w:t>Hewlett-Packard’s NGDC project which entailed moving Oracle databases from 160 locations worldwide to one of six Next Generation Data Centers. Database Installs and configured Real Application Clusters (RAC/OCR/CRS) on clustered file systems in HP-UX UNIX grids. Extensive use of shell scripting in UNIX.</w:t>
      </w:r>
    </w:p>
    <w:p>
      <w:pPr>
        <w:pStyle w:val="ListParagraph"/>
        <w:numPr>
          <w:ilvl w:val="0"/>
          <w:numId w:val="5"/>
        </w:numPr>
        <w:rPr>
          <w:rFonts w:cs="Calibri"/>
        </w:rPr>
      </w:pPr>
      <w:r>
        <w:rPr>
          <w:rFonts w:cs="Calibri"/>
        </w:rPr>
        <w:t>Worked with Oracle 7.3 8, 9i, 10g and 11g installs and migrations.</w:t>
      </w:r>
    </w:p>
    <w:p>
      <w:pPr>
        <w:pStyle w:val="ListParagraph"/>
        <w:numPr>
          <w:ilvl w:val="0"/>
          <w:numId w:val="5"/>
        </w:numPr>
        <w:rPr>
          <w:rFonts w:cs="Calibri"/>
        </w:rPr>
      </w:pPr>
      <w:r>
        <w:rPr>
          <w:rFonts w:cs="Calibri"/>
        </w:rPr>
        <w:t>Managed Database Security from end-to-end at customers’ requests.</w:t>
      </w:r>
    </w:p>
    <w:p>
      <w:pPr>
        <w:pStyle w:val="ListParagraph"/>
        <w:numPr>
          <w:ilvl w:val="0"/>
          <w:numId w:val="5"/>
        </w:numPr>
        <w:rPr>
          <w:rFonts w:cs="Calibri"/>
        </w:rPr>
      </w:pPr>
      <w:r>
        <w:rPr>
          <w:rFonts w:cs="Calibri"/>
        </w:rPr>
        <w:t xml:space="preserve">Installed multiple Oracle Homes for the cluster, Oracle, and agent. </w:t>
      </w:r>
    </w:p>
    <w:p>
      <w:pPr>
        <w:pStyle w:val="ListParagraph"/>
        <w:numPr>
          <w:ilvl w:val="0"/>
          <w:numId w:val="5"/>
        </w:numPr>
        <w:rPr>
          <w:rFonts w:cs="Calibri"/>
        </w:rPr>
      </w:pPr>
      <w:r>
        <w:rPr>
          <w:rFonts w:cs="Calibri"/>
        </w:rPr>
        <w:t xml:space="preserve">Built large databases (up to 2.5TB) and migrated hundreds of non-RAC databases to new RAC Dev/Test, Integration and Production databases, performed migration with imp, exp and impdp and expdp. </w:t>
      </w:r>
    </w:p>
    <w:p>
      <w:pPr>
        <w:pStyle w:val="ListParagraph"/>
        <w:numPr>
          <w:ilvl w:val="0"/>
          <w:numId w:val="5"/>
        </w:numPr>
        <w:rPr>
          <w:rFonts w:cs="Calibri"/>
        </w:rPr>
      </w:pPr>
      <w:r>
        <w:rPr>
          <w:rFonts w:cs="Calibri"/>
        </w:rPr>
        <w:t>Built over 100 corresponding standby databases for failovers-switchover using DataGuard.</w:t>
      </w:r>
    </w:p>
    <w:p>
      <w:pPr>
        <w:pStyle w:val="ListParagraph"/>
        <w:numPr>
          <w:ilvl w:val="0"/>
          <w:numId w:val="5"/>
        </w:numPr>
        <w:rPr>
          <w:rFonts w:cs="Calibri"/>
        </w:rPr>
      </w:pPr>
      <w:r>
        <w:rPr>
          <w:rFonts w:cs="Calibri"/>
        </w:rPr>
        <w:t xml:space="preserve">Performed migrations for Oracle Applications e-Business Suite from Linux to HP-UX RAC clusters and troubleshooting and tuning on databases/RAC clusters. Removed DDL and granted DML privileges. </w:t>
      </w:r>
    </w:p>
    <w:p>
      <w:pPr>
        <w:pStyle w:val="ListParagraph"/>
        <w:numPr>
          <w:ilvl w:val="0"/>
          <w:numId w:val="5"/>
        </w:numPr>
        <w:rPr>
          <w:rFonts w:cs="Calibri"/>
        </w:rPr>
      </w:pPr>
      <w:r>
        <w:rPr>
          <w:rFonts w:cs="Calibri"/>
        </w:rPr>
        <w:t xml:space="preserve">Configured </w:t>
      </w:r>
      <w:r>
        <w:rPr/>
        <w:t>Oracle Recovery Manager (</w:t>
      </w:r>
      <w:r>
        <w:rPr>
          <w:rFonts w:cs="Calibri"/>
        </w:rPr>
        <w:t xml:space="preserve">RMAN) for daily backups and used for standby creation. </w:t>
      </w:r>
    </w:p>
    <w:p>
      <w:pPr>
        <w:pStyle w:val="ListParagraph"/>
        <w:numPr>
          <w:ilvl w:val="0"/>
          <w:numId w:val="5"/>
        </w:numPr>
        <w:rPr>
          <w:rFonts w:cs="Calibri"/>
        </w:rPr>
      </w:pPr>
      <w:r>
        <w:rPr>
          <w:rFonts w:cs="Calibri"/>
        </w:rPr>
        <w:t xml:space="preserve">Install agent and RAC cluster database into Oracle Enterprise Manager Grid control. </w:t>
      </w:r>
    </w:p>
    <w:p>
      <w:pPr>
        <w:pStyle w:val="ListParagraph"/>
        <w:numPr>
          <w:ilvl w:val="0"/>
          <w:numId w:val="5"/>
        </w:numPr>
        <w:rPr>
          <w:rFonts w:cs="Calibri"/>
        </w:rPr>
      </w:pPr>
      <w:r>
        <w:rPr>
          <w:rFonts w:cs="Calibri"/>
        </w:rPr>
        <w:t xml:space="preserve">OEM supervisor of databases and grouped the thousands of HP databases for OEM Policy applications. </w:t>
      </w:r>
    </w:p>
    <w:p>
      <w:pPr>
        <w:pStyle w:val="ListParagraph"/>
        <w:numPr>
          <w:ilvl w:val="0"/>
          <w:numId w:val="5"/>
        </w:numPr>
        <w:rPr>
          <w:rFonts w:cs="Calibri"/>
        </w:rPr>
      </w:pPr>
      <w:r>
        <w:rPr>
          <w:rFonts w:cs="Calibri"/>
        </w:rPr>
        <w:t xml:space="preserve">Extensive use of explain plans, Dynamic SQL and views. </w:t>
      </w:r>
    </w:p>
    <w:p>
      <w:pPr>
        <w:pStyle w:val="ListParagraph"/>
        <w:numPr>
          <w:ilvl w:val="0"/>
          <w:numId w:val="5"/>
        </w:numPr>
        <w:rPr>
          <w:rFonts w:cs="Calibri"/>
        </w:rPr>
      </w:pPr>
      <w:r>
        <w:rPr>
          <w:rFonts w:cs="Calibri"/>
        </w:rPr>
        <w:t>Worked with and used Multiple Oracle Applications Manager packs including eBusiness and Business Intelligence. Trained new employees.</w:t>
      </w:r>
    </w:p>
    <w:p>
      <w:pPr>
        <w:pStyle w:val="ListParagraph"/>
        <w:ind w:left="360" w:hanging="0"/>
        <w:rPr>
          <w:rFonts w:cs="Calibri"/>
        </w:rPr>
      </w:pPr>
      <w:r>
        <w:rPr>
          <w:rFonts w:cs="Calibri"/>
        </w:rPr>
      </w:r>
    </w:p>
    <w:p>
      <w:pPr>
        <w:pStyle w:val="ListParagraph"/>
        <w:ind w:left="360" w:hanging="0"/>
        <w:rPr>
          <w:rFonts w:cs="Calibri"/>
        </w:rPr>
      </w:pPr>
      <w:r>
        <w:rPr>
          <w:rFonts w:cs="Calibri"/>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PERSONIX now Fiserv Output Solutions/Fidelity (</w:t>
      </w:r>
      <w:hyperlink r:id="rId16">
        <w:r>
          <w:rPr>
            <w:rStyle w:val="InternetLink"/>
            <w:rFonts w:cs="Calibri" w:ascii="Calibri" w:hAnsi="Calibri" w:asciiTheme="minorHAnsi" w:hAnsiTheme="minorHAnsi"/>
            <w:b/>
            <w:sz w:val="22"/>
            <w:szCs w:val="22"/>
          </w:rPr>
          <w:t>fiserv.com</w:t>
        </w:r>
      </w:hyperlink>
      <w:r>
        <w:rPr>
          <w:rStyle w:val="Heading2Cha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Stafford, TX</w:t>
      </w:r>
    </w:p>
    <w:p>
      <w:pPr>
        <w:pStyle w:val="Normal"/>
        <w:rPr/>
      </w:pPr>
      <w:r>
        <w:rPr/>
        <w:t>11/2005 – 9/2006</w:t>
      </w:r>
    </w:p>
    <w:p>
      <w:pPr>
        <w:pStyle w:val="Normal"/>
        <w:rPr>
          <w:rFonts w:cs="Calibri"/>
        </w:rPr>
      </w:pPr>
      <w:r>
        <w:rPr>
          <w:rFonts w:cs="Calibri"/>
        </w:rPr>
      </w:r>
    </w:p>
    <w:p>
      <w:pPr>
        <w:pStyle w:val="Normal"/>
        <w:rPr>
          <w:rStyle w:val="Heading4Char"/>
          <w:rFonts w:ascii="Calibri" w:hAnsi="Calibri" w:cs="Calibri" w:asciiTheme="minorHAnsi" w:cstheme="minorHAnsi" w:hAnsiTheme="minorHAnsi"/>
          <w:b/>
          <w:b/>
          <w:color w:val="auto"/>
          <w:u w:val="single"/>
        </w:rPr>
      </w:pPr>
      <w:r>
        <w:rPr>
          <w:rStyle w:val="Heading4Char"/>
          <w:rFonts w:cs="Calibri" w:cstheme="minorHAnsi"/>
          <w:b/>
          <w:color w:val="auto"/>
          <w:u w:val="single"/>
        </w:rPr>
        <w:t>Sr. Systems Analyst</w:t>
      </w:r>
    </w:p>
    <w:p>
      <w:pPr>
        <w:pStyle w:val="ListParagraph"/>
        <w:numPr>
          <w:ilvl w:val="0"/>
          <w:numId w:val="6"/>
        </w:numPr>
        <w:rPr>
          <w:rFonts w:cs="Calibri"/>
        </w:rPr>
      </w:pPr>
      <w:r>
        <w:rPr>
          <w:rFonts w:cs="Calibri"/>
        </w:rPr>
        <w:t xml:space="preserve">Installed bare-metal IBM xSeries servers x260, x336, x346, x366, x460, x3800, x3850 and x3950 Hardware Clusters as well as Dell and HP/Compaq Proliant servers. Installed all new server software. </w:t>
      </w:r>
    </w:p>
    <w:p>
      <w:pPr>
        <w:pStyle w:val="ListParagraph"/>
        <w:numPr>
          <w:ilvl w:val="0"/>
          <w:numId w:val="6"/>
        </w:numPr>
        <w:rPr>
          <w:rFonts w:cs="Calibri"/>
        </w:rPr>
      </w:pPr>
      <w:r>
        <w:rPr>
          <w:rFonts w:cs="Calibri"/>
        </w:rPr>
        <w:t>Complete Network Installation from the ground up installing/building servers, Windows 2003 Server 64-bit, SuSE Enterprise 64 Linux and Redhat Advanced Server Linux, Sun Solaris 10 SPARC and x86-64 UNIX. Manage, move and support MicroFocus COBOL applications.</w:t>
      </w:r>
    </w:p>
    <w:p>
      <w:pPr>
        <w:pStyle w:val="ListParagraph"/>
        <w:numPr>
          <w:ilvl w:val="0"/>
          <w:numId w:val="6"/>
        </w:numPr>
        <w:rPr>
          <w:rFonts w:cs="Calibri"/>
        </w:rPr>
      </w:pPr>
      <w:r>
        <w:rPr>
          <w:rFonts w:cs="Calibri"/>
        </w:rPr>
        <w:t xml:space="preserve">Active Directory forest-wide Administrator. </w:t>
      </w:r>
    </w:p>
    <w:p>
      <w:pPr>
        <w:pStyle w:val="ListParagraph"/>
        <w:numPr>
          <w:ilvl w:val="0"/>
          <w:numId w:val="6"/>
        </w:numPr>
        <w:rPr>
          <w:rFonts w:cs="Calibri"/>
        </w:rPr>
      </w:pPr>
      <w:r>
        <w:rPr>
          <w:rFonts w:cs="Calibri"/>
        </w:rPr>
        <w:t>Implement Group Policy, implement and maintain Microsoft Systems Management Server 2003 (SMS) and Windows Server Update Services (WSUS).</w:t>
      </w:r>
    </w:p>
    <w:p>
      <w:pPr>
        <w:pStyle w:val="ListParagraph"/>
        <w:numPr>
          <w:ilvl w:val="0"/>
          <w:numId w:val="6"/>
        </w:numPr>
        <w:rPr>
          <w:rFonts w:cs="Calibri"/>
        </w:rPr>
      </w:pPr>
      <w:r>
        <w:rPr>
          <w:rFonts w:cs="Calibri"/>
        </w:rPr>
        <w:t>Installed and managed Citrix Metaframe XP Presentation Server 4 farm and older Citrix versions for Personix’s clients. Maintain 200+ servers – all aspects.</w:t>
      </w:r>
    </w:p>
    <w:p>
      <w:pPr>
        <w:pStyle w:val="ListParagraph"/>
        <w:numPr>
          <w:ilvl w:val="0"/>
          <w:numId w:val="6"/>
        </w:numPr>
        <w:rPr>
          <w:rFonts w:cs="Calibri"/>
        </w:rPr>
      </w:pPr>
      <w:r>
        <w:rPr>
          <w:rFonts w:cs="Calibri"/>
        </w:rPr>
        <w:t xml:space="preserve">Maintain Legacy Novell Netware servers and Groupwise. </w:t>
      </w:r>
    </w:p>
    <w:p>
      <w:pPr>
        <w:pStyle w:val="ListParagraph"/>
        <w:numPr>
          <w:ilvl w:val="0"/>
          <w:numId w:val="6"/>
        </w:numPr>
        <w:rPr>
          <w:rFonts w:cs="Calibri"/>
        </w:rPr>
      </w:pPr>
      <w:r>
        <w:rPr>
          <w:rFonts w:cs="Calibri"/>
        </w:rPr>
        <w:t xml:space="preserve">Installed MS Virtual Server, VMware Infrastructure, and ESX virtual servers. </w:t>
      </w:r>
    </w:p>
    <w:p>
      <w:pPr>
        <w:pStyle w:val="ListParagraph"/>
        <w:numPr>
          <w:ilvl w:val="0"/>
          <w:numId w:val="6"/>
        </w:numPr>
        <w:rPr>
          <w:rFonts w:cs="Calibri"/>
        </w:rPr>
      </w:pPr>
      <w:r>
        <w:rPr>
          <w:rFonts w:cs="Calibri"/>
        </w:rPr>
        <w:t>Website design and implementation using Linux/Apache/PHP/Perl/MySQL and ASP.NET/MS SQL 2005 64-bit.</w:t>
      </w:r>
    </w:p>
    <w:p>
      <w:pPr>
        <w:pStyle w:val="ListParagraph"/>
        <w:numPr>
          <w:ilvl w:val="0"/>
          <w:numId w:val="6"/>
        </w:numPr>
        <w:rPr>
          <w:rFonts w:cs="Calibri"/>
        </w:rPr>
      </w:pPr>
      <w:r>
        <w:rPr>
          <w:rFonts w:cs="Calibri"/>
        </w:rPr>
        <w:t xml:space="preserve">Built Oracle Database, Application and Portal Servers on SuSE Enterprise Server 64-bit and Redhat Advanced Server, Sun Solaris 10 SPARC and Sun x86-64 UNIX. Assisted programmers in customizing Java and C applications to hook into Oracle Application and Portal Servers. </w:t>
      </w:r>
    </w:p>
    <w:p>
      <w:pPr>
        <w:pStyle w:val="ListParagraph"/>
        <w:numPr>
          <w:ilvl w:val="0"/>
          <w:numId w:val="6"/>
        </w:numPr>
        <w:rPr>
          <w:rFonts w:cs="Calibri"/>
        </w:rPr>
      </w:pPr>
      <w:r>
        <w:rPr>
          <w:rFonts w:cs="Calibri"/>
        </w:rPr>
        <w:t xml:space="preserve">Performed in place upgrades of OS and Oracle from 9i to 10g. </w:t>
      </w:r>
    </w:p>
    <w:p>
      <w:pPr>
        <w:pStyle w:val="ListParagraph"/>
        <w:numPr>
          <w:ilvl w:val="0"/>
          <w:numId w:val="6"/>
        </w:numPr>
        <w:rPr>
          <w:rFonts w:cs="Calibri"/>
        </w:rPr>
      </w:pPr>
      <w:r>
        <w:rPr>
          <w:rFonts w:cs="Calibri"/>
        </w:rPr>
        <w:t xml:space="preserve">Maintained Microsoft SQL 2000 databases and migrated databases to MS SQL 2005 as required. </w:t>
      </w:r>
    </w:p>
    <w:p>
      <w:pPr>
        <w:pStyle w:val="ListParagraph"/>
        <w:numPr>
          <w:ilvl w:val="0"/>
          <w:numId w:val="6"/>
        </w:numPr>
        <w:rPr>
          <w:rFonts w:cs="Calibri"/>
        </w:rPr>
      </w:pPr>
      <w:r>
        <w:rPr>
          <w:rFonts w:cs="Calibri"/>
        </w:rPr>
        <w:t>Database work was evenly split between Oracle and MS SQL.</w:t>
      </w:r>
    </w:p>
    <w:p>
      <w:pPr>
        <w:pStyle w:val="Normal"/>
        <w:rPr/>
      </w:pPr>
      <w:r>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TRANSMERIDIAN EXPLORATION / DINGO DRILLING</w:t>
      </w:r>
      <w:r>
        <w:rPr>
          <w:rFonts w:cs="Calibri" w:ascii="Calibri" w:hAnsi="Calibri" w:asciiTheme="minorHAnsi" w:hAnsiTheme="minorHAnsi"/>
          <w:b/>
          <w:color w:val="auto"/>
          <w:sz w:val="22"/>
          <w:szCs w:val="22"/>
        </w:rPr>
        <w:t xml:space="preserve"> </w:t>
      </w:r>
      <w:r>
        <w:rPr>
          <w:rFonts w:cs="Calibri" w:ascii="Calibri" w:hAnsi="Calibri" w:asciiTheme="minorHAnsi" w:hAnsiTheme="minorHAnsi"/>
          <w:color w:val="auto"/>
          <w:sz w:val="22"/>
          <w:szCs w:val="22"/>
        </w:rPr>
        <w:t>| Houston, TX</w:t>
      </w:r>
    </w:p>
    <w:p>
      <w:pPr>
        <w:pStyle w:val="Normal"/>
        <w:rPr/>
      </w:pPr>
      <w:r>
        <w:rPr/>
        <w:t>8/2002 – 11/2005</w:t>
      </w:r>
    </w:p>
    <w:p>
      <w:pPr>
        <w:pStyle w:val="Normal"/>
        <w:rPr>
          <w:rFonts w:cs="Calibri"/>
        </w:rPr>
      </w:pPr>
      <w:r>
        <w:rPr>
          <w:rFonts w:cs="Calibri"/>
        </w:rPr>
      </w:r>
    </w:p>
    <w:p>
      <w:pPr>
        <w:pStyle w:val="Normal"/>
        <w:rPr>
          <w:rFonts w:cs="Calibri" w:cstheme="minorHAnsi"/>
          <w:b/>
          <w:b/>
          <w:u w:val="single"/>
        </w:rPr>
      </w:pPr>
      <w:r>
        <w:rPr>
          <w:rStyle w:val="Heading4Char"/>
          <w:rFonts w:cs="Calibri" w:cstheme="minorHAnsi"/>
          <w:b/>
          <w:color w:val="auto"/>
          <w:u w:val="single"/>
        </w:rPr>
        <w:t>System Administrator</w:t>
      </w:r>
      <w:r>
        <w:rPr>
          <w:rFonts w:cs="Calibri" w:cstheme="minorHAnsi"/>
          <w:b/>
          <w:u w:val="single"/>
        </w:rPr>
        <w:t xml:space="preserve"> </w:t>
      </w:r>
    </w:p>
    <w:p>
      <w:pPr>
        <w:pStyle w:val="ListParagraph"/>
        <w:numPr>
          <w:ilvl w:val="0"/>
          <w:numId w:val="7"/>
        </w:numPr>
        <w:rPr>
          <w:rFonts w:cs="Calibri"/>
        </w:rPr>
      </w:pPr>
      <w:r>
        <w:rPr>
          <w:rFonts w:cs="Calibri"/>
        </w:rPr>
        <w:t xml:space="preserve">Oversee network connectivity of international divisions including Dingo Drilling, Fluid Control, Oilfieldtools.net and Caspineft in Kazakhstan. </w:t>
      </w:r>
    </w:p>
    <w:p>
      <w:pPr>
        <w:pStyle w:val="ListParagraph"/>
        <w:numPr>
          <w:ilvl w:val="0"/>
          <w:numId w:val="7"/>
        </w:numPr>
        <w:rPr>
          <w:rFonts w:cs="Calibri"/>
        </w:rPr>
      </w:pPr>
      <w:r>
        <w:rPr>
          <w:rFonts w:cs="Calibri"/>
        </w:rPr>
        <w:t>Installed Windows 2003 Servers, Linux Servers, routers, firewalls, switches and wiring from the ground up.</w:t>
      </w:r>
    </w:p>
    <w:p>
      <w:pPr>
        <w:pStyle w:val="ListParagraph"/>
        <w:numPr>
          <w:ilvl w:val="0"/>
          <w:numId w:val="7"/>
        </w:numPr>
        <w:rPr>
          <w:rFonts w:cs="Calibri"/>
        </w:rPr>
      </w:pPr>
      <w:r>
        <w:rPr>
          <w:rFonts w:cs="Calibri"/>
        </w:rPr>
        <w:t xml:space="preserve">Complete TCP/IP network setup. </w:t>
      </w:r>
    </w:p>
    <w:p>
      <w:pPr>
        <w:pStyle w:val="ListParagraph"/>
        <w:numPr>
          <w:ilvl w:val="0"/>
          <w:numId w:val="7"/>
        </w:numPr>
        <w:rPr>
          <w:rFonts w:cs="Calibri"/>
        </w:rPr>
      </w:pPr>
      <w:r>
        <w:rPr>
          <w:rFonts w:cs="Calibri"/>
        </w:rPr>
        <w:t>Windows 2003 servers with TCP/IP running DNS, DHCP, Heavy Active Directory usage, Microsoft SQL 2000, Exchange 2003 Email Server supporting 40 active domains and including full migrations of Exchange and WWW Internet Information Services (IIS) web servers. First use of VMware products. Install and maintained Microsoft Operations Manager (MOM). Installed/administered Microsoft SQL 2005 database servers. Full Microsoft Office 2000, 2002, Office XP 2003 and OpenOffice support. Migrated all users in domains to Windows XP.</w:t>
      </w:r>
    </w:p>
    <w:p>
      <w:pPr>
        <w:pStyle w:val="ListParagraph"/>
        <w:numPr>
          <w:ilvl w:val="0"/>
          <w:numId w:val="7"/>
        </w:numPr>
        <w:rPr>
          <w:rFonts w:cs="Calibri"/>
        </w:rPr>
      </w:pPr>
      <w:r>
        <w:rPr>
          <w:rFonts w:cs="Calibri"/>
        </w:rPr>
        <w:t xml:space="preserve">Installed and supported Citrix Metaframe XP over TCP/IP for remote access. </w:t>
      </w:r>
    </w:p>
    <w:p>
      <w:pPr>
        <w:pStyle w:val="ListParagraph"/>
        <w:numPr>
          <w:ilvl w:val="0"/>
          <w:numId w:val="7"/>
        </w:numPr>
        <w:rPr>
          <w:rFonts w:cs="Calibri"/>
        </w:rPr>
      </w:pPr>
      <w:r>
        <w:rPr>
          <w:rFonts w:cs="Calibri"/>
        </w:rPr>
        <w:t>Heavy support of users at all locations.</w:t>
      </w:r>
    </w:p>
    <w:p>
      <w:pPr>
        <w:pStyle w:val="ListParagraph"/>
        <w:numPr>
          <w:ilvl w:val="0"/>
          <w:numId w:val="7"/>
        </w:numPr>
        <w:rPr>
          <w:rFonts w:cs="Calibri"/>
        </w:rPr>
      </w:pPr>
      <w:r>
        <w:rPr>
          <w:rFonts w:cs="Calibri"/>
        </w:rPr>
        <w:t>Linux servers running LDAP, DNS with Bind, Apache/MySQL/PHP/PERL (LAMP) and FTP servers.</w:t>
      </w:r>
    </w:p>
    <w:p>
      <w:pPr>
        <w:pStyle w:val="ListParagraph"/>
        <w:numPr>
          <w:ilvl w:val="0"/>
          <w:numId w:val="7"/>
        </w:numPr>
        <w:rPr>
          <w:rFonts w:cs="Calibri"/>
        </w:rPr>
      </w:pPr>
      <w:r>
        <w:rPr>
          <w:rFonts w:cs="Calibri"/>
        </w:rPr>
        <w:t xml:space="preserve">Webhosting for multiple companies. Significant knowledge of ASP/ASP.NET/Microsoft SQL Server web server implementations as well as PHP/PERL/MySQL web server programming. </w:t>
      </w:r>
    </w:p>
    <w:p>
      <w:pPr>
        <w:pStyle w:val="ListParagraph"/>
        <w:numPr>
          <w:ilvl w:val="0"/>
          <w:numId w:val="7"/>
        </w:numPr>
        <w:rPr/>
      </w:pPr>
      <w:r>
        <w:rPr>
          <w:rFonts w:cs="Calibri"/>
        </w:rPr>
        <w:t>Managed 40 active domains and offered full email capacity and support using Exchange &amp; Sendmail. Supported Blackberry clients through the email servers.</w:t>
      </w:r>
      <w:r>
        <w:rPr/>
        <w:t xml:space="preserve"> </w:t>
      </w:r>
    </w:p>
    <w:p>
      <w:pPr>
        <w:pStyle w:val="ListParagraph"/>
        <w:ind w:left="360" w:hanging="0"/>
        <w:rPr/>
      </w:pPr>
      <w:r>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RESTAURANT REPORTING PLUS</w:t>
      </w:r>
      <w:r>
        <w:rPr>
          <w:rFonts w:cs="Calibri" w:ascii="Calibri" w:hAnsi="Calibri" w:asciiTheme="minorHAnsi" w:hAnsiTheme="minorHAnsi"/>
          <w:color w:val="auto"/>
          <w:sz w:val="22"/>
          <w:szCs w:val="22"/>
        </w:rPr>
        <w:t xml:space="preserve"> </w:t>
      </w:r>
      <w:r>
        <w:rP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Houston, TX</w:t>
      </w:r>
    </w:p>
    <w:p>
      <w:pPr>
        <w:pStyle w:val="Normal"/>
        <w:rPr/>
      </w:pPr>
      <w:r>
        <w:rPr/>
        <w:t>8/2001 – 8/2002</w:t>
      </w:r>
    </w:p>
    <w:p>
      <w:pPr>
        <w:pStyle w:val="Normal"/>
        <w:rPr>
          <w:rFonts w:cs="Calibri"/>
        </w:rPr>
      </w:pPr>
      <w:r>
        <w:rPr>
          <w:rFonts w:cs="Calibri"/>
        </w:rPr>
      </w:r>
    </w:p>
    <w:p>
      <w:pPr>
        <w:pStyle w:val="Normal"/>
        <w:rPr>
          <w:rFonts w:cs="Calibri" w:cstheme="minorHAnsi"/>
          <w:b/>
          <w:b/>
          <w:i/>
          <w:i/>
          <w:iCs/>
          <w:u w:val="single"/>
        </w:rPr>
      </w:pPr>
      <w:r>
        <w:rPr>
          <w:rStyle w:val="Heading4Char"/>
          <w:rFonts w:cs="Calibri" w:cstheme="minorHAnsi"/>
          <w:b/>
          <w:color w:val="auto"/>
          <w:u w:val="single"/>
        </w:rPr>
        <w:t>System Administrator</w:t>
      </w:r>
      <w:r>
        <w:rPr>
          <w:rFonts w:cs="Calibri" w:cstheme="minorHAnsi"/>
          <w:b/>
          <w:u w:val="single"/>
        </w:rPr>
        <w:t xml:space="preserve"> </w:t>
      </w:r>
      <w:r>
        <w:rPr>
          <w:rFonts w:cs="Calibri" w:cstheme="minorHAnsi"/>
          <w:b/>
          <w:i/>
          <w:iCs/>
          <w:u w:val="single"/>
        </w:rPr>
        <w:t>and SQL Server DBA</w:t>
      </w:r>
    </w:p>
    <w:p>
      <w:pPr>
        <w:pStyle w:val="ListParagraph"/>
        <w:numPr>
          <w:ilvl w:val="0"/>
          <w:numId w:val="10"/>
        </w:numPr>
        <w:rPr>
          <w:rFonts w:cs="Calibri"/>
        </w:rPr>
      </w:pPr>
      <w:r>
        <w:rPr>
          <w:rFonts w:cs="Calibri"/>
        </w:rPr>
        <w:t xml:space="preserve">Installed new server hardware and software. Solely managed Windows 2000 Active Directory LAN and 13 domains which consisted of nine Windows 2000 servers running Microsoft SQL 2000, Exchange Email, WWW Internet Information Services (IIS) using ASP, custom Visual Basic COM objects and Seagate Crystal Reports for reporting. </w:t>
      </w:r>
    </w:p>
    <w:p>
      <w:pPr>
        <w:pStyle w:val="ListParagraph"/>
        <w:numPr>
          <w:ilvl w:val="0"/>
          <w:numId w:val="10"/>
        </w:numPr>
        <w:rPr>
          <w:rFonts w:cs="Calibri"/>
        </w:rPr>
      </w:pPr>
      <w:r>
        <w:rPr>
          <w:rFonts w:cs="Calibri"/>
        </w:rPr>
        <w:t>Installed and used many other publicly available web components for such functions as file upload, SMTP, and collaboration. Used HTML, DHTML, VBScript, Javascript, XML and ActiveX Controls in websites.</w:t>
      </w:r>
    </w:p>
    <w:p>
      <w:pPr>
        <w:pStyle w:val="ListParagraph"/>
        <w:numPr>
          <w:ilvl w:val="0"/>
          <w:numId w:val="10"/>
        </w:numPr>
        <w:rPr>
          <w:rFonts w:cs="Calibri"/>
        </w:rPr>
      </w:pPr>
      <w:r>
        <w:rPr>
          <w:rFonts w:cs="Calibri"/>
        </w:rPr>
        <w:t>Moved multiple domains and live custom web application to new servers and a new location during the legal separation of Restaurant Reporting Plus and Preferred Internet Strategies. This internet-enabled accounting system consisted of a complete back-end accounting system for multiple corporations (127 restaurants), with a front-end, custom-developed Visual Basic web application called Online Reporting Plus (OLRP) for live data entry collection.</w:t>
      </w:r>
    </w:p>
    <w:p>
      <w:pPr>
        <w:pStyle w:val="ListParagraph"/>
        <w:numPr>
          <w:ilvl w:val="0"/>
          <w:numId w:val="10"/>
        </w:numPr>
        <w:rPr>
          <w:rFonts w:cs="Calibri"/>
        </w:rPr>
      </w:pPr>
      <w:r>
        <w:rPr>
          <w:rFonts w:cs="Calibri"/>
        </w:rPr>
        <w:t>The OLRP accounting application facilitated daily online data entry through the internet and automated downloading and processing of Point of Sale (POS) database files. After data entry and POS database processing completed, reporting for multiple restaurant corporations and each location was available online including Daily Sales Reports, Accounts Payable and Check Printing/Payment, Checkbook Balances and Reconciliation, Weekly, Monthly and Quarterly Financials, and many other reports.</w:t>
      </w:r>
    </w:p>
    <w:p>
      <w:pPr>
        <w:pStyle w:val="ListParagraph"/>
        <w:numPr>
          <w:ilvl w:val="0"/>
          <w:numId w:val="10"/>
        </w:numPr>
        <w:rPr>
          <w:rFonts w:cs="Calibri"/>
        </w:rPr>
      </w:pPr>
      <w:r>
        <w:rPr>
          <w:rFonts w:cs="Calibri"/>
        </w:rPr>
        <w:t xml:space="preserve">Complete SQL database administration (DBA) including creating new databases, T-SQL queries, SQL backup and developed new Crystal reports. </w:t>
      </w:r>
    </w:p>
    <w:p>
      <w:pPr>
        <w:pStyle w:val="ListParagraph"/>
        <w:numPr>
          <w:ilvl w:val="0"/>
          <w:numId w:val="10"/>
        </w:numPr>
        <w:rPr>
          <w:rFonts w:cs="Calibri"/>
        </w:rPr>
      </w:pPr>
      <w:r>
        <w:rPr>
          <w:rFonts w:cs="Calibri"/>
        </w:rPr>
        <w:t>All database maintenance including running SQL scripts for shrinking, rebuilding and purging transaction logs to reduce database size and improve performance.</w:t>
      </w:r>
    </w:p>
    <w:p>
      <w:pPr>
        <w:pStyle w:val="ListParagraph"/>
        <w:numPr>
          <w:ilvl w:val="0"/>
          <w:numId w:val="10"/>
        </w:numPr>
        <w:rPr>
          <w:rFonts w:cs="Calibri"/>
        </w:rPr>
      </w:pPr>
      <w:r>
        <w:rPr>
          <w:rFonts w:cs="Calibri"/>
        </w:rPr>
        <w:t xml:space="preserve">Sole in-house support for the Microsoft Great Plains Dynamics GP multi-corporation accounting system using Microsoft SQL 2000 server. Created databases for corporations with multiple locations. </w:t>
      </w:r>
    </w:p>
    <w:p>
      <w:pPr>
        <w:pStyle w:val="ListParagraph"/>
        <w:numPr>
          <w:ilvl w:val="0"/>
          <w:numId w:val="10"/>
        </w:numPr>
        <w:rPr>
          <w:rFonts w:cs="Calibri"/>
        </w:rPr>
      </w:pPr>
      <w:r>
        <w:rPr>
          <w:rFonts w:cs="Calibri"/>
        </w:rPr>
        <w:t xml:space="preserve">Created their associated websites and databases. Created and imported Chart of Accounts using Access and SQL. Imported Vendors and Accounts Payable in same fashion. </w:t>
      </w:r>
    </w:p>
    <w:p>
      <w:pPr>
        <w:pStyle w:val="ListParagraph"/>
        <w:numPr>
          <w:ilvl w:val="0"/>
          <w:numId w:val="10"/>
        </w:numPr>
        <w:rPr>
          <w:rFonts w:cs="Calibri"/>
        </w:rPr>
      </w:pPr>
      <w:r>
        <w:rPr>
          <w:rFonts w:cs="Calibri"/>
        </w:rPr>
        <w:t xml:space="preserve">Created all checkbooks with MICR for the online payment selection/back-end printing function. </w:t>
      </w:r>
    </w:p>
    <w:p>
      <w:pPr>
        <w:pStyle w:val="ListParagraph"/>
        <w:numPr>
          <w:ilvl w:val="0"/>
          <w:numId w:val="10"/>
        </w:numPr>
        <w:rPr>
          <w:rFonts w:cs="Calibri"/>
        </w:rPr>
      </w:pPr>
      <w:r>
        <w:rPr>
          <w:rFonts w:cs="Calibri"/>
        </w:rPr>
        <w:t>Linked all to corporate websites and web databases which were created. Resolved all Dynamics problems.</w:t>
      </w:r>
    </w:p>
    <w:p>
      <w:pPr>
        <w:pStyle w:val="ListParagraph"/>
        <w:numPr>
          <w:ilvl w:val="0"/>
          <w:numId w:val="10"/>
        </w:numPr>
        <w:rPr>
          <w:rFonts w:cs="Calibri"/>
        </w:rPr>
      </w:pPr>
      <w:r>
        <w:rPr>
          <w:rFonts w:cs="Calibri"/>
        </w:rPr>
        <w:t xml:space="preserve">Installed Exchange 5.5 E-mail server and migrated to Exchange 2000. Managed over 100 email users for the various customer domains which were being hosted. </w:t>
      </w:r>
    </w:p>
    <w:p>
      <w:pPr>
        <w:pStyle w:val="ListParagraph"/>
        <w:numPr>
          <w:ilvl w:val="0"/>
          <w:numId w:val="10"/>
        </w:numPr>
        <w:rPr>
          <w:rFonts w:cs="Calibri"/>
        </w:rPr>
      </w:pPr>
      <w:r>
        <w:rPr>
          <w:rFonts w:cs="Calibri"/>
        </w:rPr>
        <w:t xml:space="preserve">Installed and configured Outlook Web Access for Exchange. </w:t>
      </w:r>
    </w:p>
    <w:p>
      <w:pPr>
        <w:pStyle w:val="ListParagraph"/>
        <w:numPr>
          <w:ilvl w:val="0"/>
          <w:numId w:val="10"/>
        </w:numPr>
        <w:rPr>
          <w:rFonts w:cs="Calibri"/>
        </w:rPr>
      </w:pPr>
      <w:r>
        <w:rPr>
          <w:rFonts w:cs="Calibri"/>
        </w:rPr>
        <w:t xml:space="preserve">Managed all users and computers through Active Directory, DNS, DHCP and WINS servers. </w:t>
      </w:r>
    </w:p>
    <w:p>
      <w:pPr>
        <w:pStyle w:val="ListParagraph"/>
        <w:numPr>
          <w:ilvl w:val="0"/>
          <w:numId w:val="10"/>
        </w:numPr>
        <w:rPr>
          <w:rFonts w:cs="Calibri"/>
        </w:rPr>
      </w:pPr>
      <w:r>
        <w:rPr>
          <w:rFonts w:cs="Calibri"/>
        </w:rPr>
        <w:t xml:space="preserve">Managed all daily network functions such as file and print services. </w:t>
      </w:r>
    </w:p>
    <w:p>
      <w:pPr>
        <w:pStyle w:val="ListParagraph"/>
        <w:numPr>
          <w:ilvl w:val="0"/>
          <w:numId w:val="10"/>
        </w:numPr>
        <w:rPr>
          <w:rFonts w:cs="Calibri"/>
        </w:rPr>
      </w:pPr>
      <w:r>
        <w:rPr>
          <w:rFonts w:cs="Calibri"/>
        </w:rPr>
        <w:t xml:space="preserve">Performed all daily, weekly, monthly and off-site backups for all servers, domains, files, SQL databases and Exchange mailboxes using Computer Associate’s BrightStor ARCserve 2000. </w:t>
      </w:r>
    </w:p>
    <w:p>
      <w:pPr>
        <w:pStyle w:val="ListParagraph"/>
        <w:numPr>
          <w:ilvl w:val="0"/>
          <w:numId w:val="10"/>
        </w:numPr>
        <w:rPr>
          <w:rFonts w:cs="Calibri"/>
        </w:rPr>
      </w:pPr>
      <w:r>
        <w:rPr>
          <w:rFonts w:cs="Calibri"/>
        </w:rPr>
        <w:t>Installed and managed Microsoft Terminal Services and Citrix Metaframe 1.8 and XP for remote access by accountants. Created related Citrix enabled web page applications.</w:t>
      </w:r>
    </w:p>
    <w:p>
      <w:pPr>
        <w:pStyle w:val="Normal"/>
        <w:rPr/>
      </w:pPr>
      <w:r>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SOUTHERN TECHNOLOGY AND SERVICES</w:t>
      </w:r>
      <w:r>
        <w:rPr>
          <w:rFonts w:cs="Calibri" w:ascii="Calibri" w:hAnsi="Calibri" w:asciiTheme="minorHAnsi" w:hAnsiTheme="minorHAnsi"/>
          <w:b/>
          <w:color w:val="auto"/>
          <w:sz w:val="22"/>
          <w:szCs w:val="22"/>
        </w:rPr>
        <w:t xml:space="preserve"> (</w:t>
      </w:r>
      <w:hyperlink r:id="rId17">
        <w:r>
          <w:rPr>
            <w:rStyle w:val="InternetLink"/>
            <w:rFonts w:cs="Calibri" w:ascii="Calibri" w:hAnsi="Calibri" w:asciiTheme="minorHAnsi" w:hAnsiTheme="minorHAnsi"/>
            <w:b/>
            <w:sz w:val="22"/>
            <w:szCs w:val="22"/>
          </w:rPr>
          <w:t>AllRigGroup.com</w:t>
        </w:r>
      </w:hyperlink>
      <w:r>
        <w:rP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 Houston, TX, and Houma, LA</w:t>
      </w:r>
    </w:p>
    <w:p>
      <w:pPr>
        <w:pStyle w:val="Normal"/>
        <w:rPr/>
      </w:pPr>
      <w:r>
        <w:rPr>
          <w:rStyle w:val="Heading2Char"/>
          <w:rFonts w:cs="Calibri"/>
          <w:b/>
          <w:color w:val="auto"/>
          <w:sz w:val="22"/>
          <w:szCs w:val="22"/>
        </w:rPr>
        <w:t xml:space="preserve">SOUTHERN INTERNATIONAL, INC. </w:t>
      </w:r>
      <w:r>
        <w:rPr>
          <w:rFonts w:cs="Calibri"/>
        </w:rPr>
        <w:t xml:space="preserve">| </w:t>
      </w:r>
      <w:r>
        <w:rPr/>
        <w:t>Oklahoma City, OK, and Houston, TX</w:t>
      </w:r>
    </w:p>
    <w:p>
      <w:pPr>
        <w:pStyle w:val="Normal"/>
        <w:rPr/>
      </w:pPr>
      <w:r>
        <w:rPr/>
        <w:t>6/1989 – 7/2001</w:t>
      </w:r>
    </w:p>
    <w:p>
      <w:pPr>
        <w:pStyle w:val="Normal"/>
        <w:rPr>
          <w:rFonts w:cs="Calibri"/>
        </w:rPr>
      </w:pPr>
      <w:r>
        <w:rPr>
          <w:rFonts w:cs="Calibri"/>
        </w:rPr>
      </w:r>
    </w:p>
    <w:p>
      <w:pPr>
        <w:pStyle w:val="Normal"/>
        <w:rPr>
          <w:rStyle w:val="Heading4Char"/>
          <w:rFonts w:ascii="Calibri" w:hAnsi="Calibri" w:cs="Calibri" w:asciiTheme="minorHAnsi" w:hAnsiTheme="minorHAnsi"/>
          <w:b/>
          <w:b/>
          <w:color w:val="auto"/>
          <w:u w:val="single"/>
        </w:rPr>
      </w:pPr>
      <w:r>
        <w:rPr>
          <w:rStyle w:val="Heading4Char"/>
          <w:rFonts w:cs="Calibri"/>
          <w:b/>
          <w:color w:val="auto"/>
          <w:u w:val="single"/>
        </w:rPr>
        <w:t>System Administrator and SQL Server DBA</w:t>
      </w:r>
    </w:p>
    <w:p>
      <w:pPr>
        <w:pStyle w:val="ListParagraph"/>
        <w:numPr>
          <w:ilvl w:val="0"/>
          <w:numId w:val="8"/>
        </w:numPr>
        <w:rPr>
          <w:rFonts w:cs="Calibri"/>
        </w:rPr>
      </w:pPr>
      <w:r>
        <w:rPr>
          <w:rFonts w:cs="Calibri"/>
        </w:rPr>
        <w:t xml:space="preserve">Inter-Company Transfer from Southern International. Installed and maintain 25 user Windows NT 4 Domain (jacking.com), including DNS, WINS, File, E-mail, SQL, WWW and FTP Servers. Installed and administer multi-user Great Plains Dynamics accounting software with Pervasive SQL Client/Server Database back-end. Programmed interim Access database frontend and purchase more ERP modules. </w:t>
      </w:r>
    </w:p>
    <w:p>
      <w:pPr>
        <w:pStyle w:val="ListParagraph"/>
        <w:numPr>
          <w:ilvl w:val="0"/>
          <w:numId w:val="8"/>
        </w:numPr>
        <w:rPr>
          <w:rFonts w:cs="Calibri"/>
        </w:rPr>
      </w:pPr>
      <w:r>
        <w:rPr>
          <w:rFonts w:cs="Calibri"/>
        </w:rPr>
        <w:t>Included ground up installation of all Ethernet wiring, Network Adapters, Hubs, Switches, Routers, Firewall, Multi-Processor Servers with RAID arrays and automated backups, and all Workstations. Installed a similar network at Texas National Corporation.</w:t>
      </w:r>
    </w:p>
    <w:p>
      <w:pPr>
        <w:pStyle w:val="ListParagraph"/>
        <w:numPr>
          <w:ilvl w:val="0"/>
          <w:numId w:val="8"/>
        </w:numPr>
        <w:rPr>
          <w:rFonts w:cs="Calibri"/>
        </w:rPr>
      </w:pPr>
      <w:r>
        <w:rPr>
          <w:rFonts w:cs="Calibri"/>
        </w:rPr>
        <w:t xml:space="preserve">Installed and administer Virtual Private Networking (VPN) Server using Microsoft RRAS, Ascendrouters. </w:t>
      </w:r>
    </w:p>
    <w:p>
      <w:pPr>
        <w:pStyle w:val="ListParagraph"/>
        <w:numPr>
          <w:ilvl w:val="0"/>
          <w:numId w:val="8"/>
        </w:numPr>
        <w:rPr>
          <w:rFonts w:cs="Calibri"/>
        </w:rPr>
      </w:pPr>
      <w:r>
        <w:rPr>
          <w:rFonts w:cs="Calibri"/>
        </w:rPr>
        <w:t>Use Microsoft DNS and the public BIND to manage all aspects of TCP/IP in this network with dedicated and dynamic IP addresses. First use of Redhat Linux and Apache web server.</w:t>
      </w:r>
    </w:p>
    <w:p>
      <w:pPr>
        <w:pStyle w:val="ListParagraph"/>
        <w:numPr>
          <w:ilvl w:val="0"/>
          <w:numId w:val="8"/>
        </w:numPr>
        <w:rPr>
          <w:rFonts w:cs="Calibri"/>
        </w:rPr>
      </w:pPr>
      <w:r>
        <w:rPr>
          <w:rFonts w:cs="Calibri"/>
        </w:rPr>
        <w:t xml:space="preserve">Webmaster and content creator of www.jacking.com using Microsoft Internet Information Server (IIS). </w:t>
      </w:r>
    </w:p>
    <w:p>
      <w:pPr>
        <w:pStyle w:val="ListParagraph"/>
        <w:numPr>
          <w:ilvl w:val="0"/>
          <w:numId w:val="8"/>
        </w:numPr>
        <w:rPr>
          <w:rFonts w:cs="Calibri"/>
        </w:rPr>
      </w:pPr>
      <w:r>
        <w:rPr>
          <w:rFonts w:cs="Calibri"/>
        </w:rPr>
        <w:t>Create content with HTML, DHTML, Java Applets, Javascript, and ActiveX Controls for online viewing of drawings. Also wrote, typeset and maintain the STS Catalog in Pagemaker for distribution on CDROM and the web in .PDF format.</w:t>
      </w:r>
    </w:p>
    <w:p>
      <w:pPr>
        <w:pStyle w:val="ListParagraph"/>
        <w:numPr>
          <w:ilvl w:val="0"/>
          <w:numId w:val="8"/>
        </w:numPr>
        <w:rPr>
          <w:rFonts w:cs="Calibri"/>
        </w:rPr>
      </w:pPr>
      <w:r>
        <w:rPr>
          <w:rFonts w:cs="Calibri"/>
        </w:rPr>
        <w:t xml:space="preserve">Manage 72 person manufacturing company and computer operations. Became one of the top four manufacturers of offshore oil rig jacking systems and is the only one in the world that manufactures two of the three most popular types. </w:t>
      </w:r>
    </w:p>
    <w:p>
      <w:pPr>
        <w:pStyle w:val="ListParagraph"/>
        <w:numPr>
          <w:ilvl w:val="0"/>
          <w:numId w:val="8"/>
        </w:numPr>
        <w:rPr>
          <w:rFonts w:cs="Calibri"/>
        </w:rPr>
      </w:pPr>
      <w:r>
        <w:rPr>
          <w:rFonts w:cs="Calibri"/>
        </w:rPr>
        <w:t xml:space="preserve">Wrote and implemented current operating procedures and process documentation for employees. Assess software needs concerning ERP and MRP for expanding new product lines and also to keep up with technological advances and the global economy. </w:t>
      </w:r>
    </w:p>
    <w:p>
      <w:pPr>
        <w:pStyle w:val="ListParagraph"/>
        <w:numPr>
          <w:ilvl w:val="0"/>
          <w:numId w:val="8"/>
        </w:numPr>
        <w:rPr>
          <w:rFonts w:cs="Calibri"/>
        </w:rPr>
      </w:pPr>
      <w:r>
        <w:rPr>
          <w:rFonts w:cs="Calibri"/>
        </w:rPr>
        <w:t>Work with all departments in our attempts to secure larger and larger contracts.</w:t>
      </w:r>
    </w:p>
    <w:p>
      <w:pPr>
        <w:pStyle w:val="ListParagraph"/>
        <w:numPr>
          <w:ilvl w:val="0"/>
          <w:numId w:val="8"/>
        </w:numPr>
        <w:rPr>
          <w:rFonts w:cs="Calibri"/>
        </w:rPr>
      </w:pPr>
      <w:r>
        <w:rPr>
          <w:rFonts w:cs="Calibri"/>
        </w:rPr>
        <w:t>Develop plans to expand our current operations.</w:t>
      </w:r>
    </w:p>
    <w:p>
      <w:pPr>
        <w:pStyle w:val="ListParagraph"/>
        <w:numPr>
          <w:ilvl w:val="0"/>
          <w:numId w:val="8"/>
        </w:numPr>
        <w:rPr>
          <w:rFonts w:cs="Calibri"/>
        </w:rPr>
      </w:pPr>
      <w:r>
        <w:rPr>
          <w:rFonts w:cs="Calibri"/>
        </w:rPr>
        <w:t xml:space="preserve">Duties were: Network Administrator, Troubleshooting, and Maintenance, User Support, Webmaster, Marketing Support and produce Promotional Materials. Bid large industrial manufacturing jobs which need a complete technical package with complete project financing and scheduling information. Work with the bank where technical financing documentation is required. </w:t>
      </w:r>
    </w:p>
    <w:p>
      <w:pPr>
        <w:pStyle w:val="ListParagraph"/>
        <w:numPr>
          <w:ilvl w:val="0"/>
          <w:numId w:val="8"/>
        </w:numPr>
        <w:rPr>
          <w:rFonts w:cs="Calibri"/>
        </w:rPr>
      </w:pPr>
      <w:r>
        <w:rPr>
          <w:rFonts w:cs="Calibri"/>
        </w:rPr>
        <w:t>Southern International Inc., (Inter-Company Transfer to above in 1997) Installed and maintained Windows NT Server 3.51 and 4 Network and Workstations. Worked under C.E.O. of Southern International Incorporated in all managerial duties including spreadsheet preparation, word processing, proposal preparation, project scheduling, graphic design, page layout, and information systems installs and maintenance, and other duties.</w:t>
      </w:r>
    </w:p>
    <w:p>
      <w:pPr>
        <w:pStyle w:val="ListParagraph"/>
        <w:numPr>
          <w:ilvl w:val="0"/>
          <w:numId w:val="8"/>
        </w:numPr>
        <w:rPr>
          <w:rFonts w:cs="Calibri"/>
        </w:rPr>
      </w:pPr>
      <w:r>
        <w:rPr>
          <w:rFonts w:cs="Calibri"/>
        </w:rPr>
        <w:t xml:space="preserve">Southern International required many non-traditional activities. Some of these obligations included traveling to Brazil and overseeing a large Brazilian crew for over three months completing repairs on a stacked, eight-legged, offshore jackup drilling rig. In addition, I was required to go to the European Union Socomine Geothermal Energy project in France, for several months where SII provided drilling supervision and personnel. </w:t>
      </w:r>
    </w:p>
    <w:p>
      <w:pPr>
        <w:pStyle w:val="Normal"/>
        <w:rPr/>
      </w:pPr>
      <w:r>
        <w:rPr/>
      </w:r>
    </w:p>
    <w:p>
      <w:pPr>
        <w:pStyle w:val="Heading2"/>
        <w:rPr>
          <w:rFonts w:ascii="Calibri" w:hAnsi="Calibri" w:cs="Calibri" w:asciiTheme="minorHAnsi" w:hAnsiTheme="minorHAnsi"/>
          <w:color w:val="auto"/>
          <w:sz w:val="22"/>
          <w:szCs w:val="22"/>
        </w:rPr>
      </w:pPr>
      <w:r>
        <w:rPr>
          <w:rStyle w:val="Heading2Char"/>
          <w:rFonts w:cs="Calibri" w:ascii="Calibri" w:hAnsi="Calibri" w:asciiTheme="minorHAnsi" w:hAnsiTheme="minorHAnsi"/>
          <w:b/>
          <w:color w:val="auto"/>
          <w:sz w:val="22"/>
          <w:szCs w:val="22"/>
        </w:rPr>
        <w:t>THE UNIVERSITY OF OKLAHOMA HEALTH SCIENCES CENTER (</w:t>
      </w:r>
      <w:hyperlink r:id="rId18">
        <w:r>
          <w:rPr>
            <w:rStyle w:val="InternetLink"/>
            <w:rFonts w:cs="Calibri" w:ascii="Calibri" w:hAnsi="Calibri" w:asciiTheme="minorHAnsi" w:hAnsiTheme="minorHAnsi"/>
            <w:b/>
            <w:sz w:val="22"/>
            <w:szCs w:val="22"/>
          </w:rPr>
          <w:t>ouhsc.edu</w:t>
        </w:r>
      </w:hyperlink>
      <w:r>
        <w:rPr>
          <w:rStyle w:val="Heading2Char"/>
          <w:rFonts w:cs="Calibri" w:ascii="Calibri" w:hAnsi="Calibri" w:asciiTheme="minorHAnsi" w:hAnsiTheme="minorHAnsi"/>
          <w:b/>
          <w:color w:val="auto"/>
          <w:sz w:val="22"/>
          <w:szCs w:val="22"/>
        </w:rPr>
        <w:t>)</w:t>
      </w:r>
      <w:r>
        <w:rPr>
          <w:rFonts w:cs="Calibri" w:ascii="Calibri" w:hAnsi="Calibri" w:asciiTheme="minorHAnsi" w:hAnsiTheme="minorHAnsi"/>
          <w:color w:val="auto"/>
          <w:sz w:val="22"/>
          <w:szCs w:val="22"/>
        </w:rPr>
        <w:t xml:space="preserve"> | Oklahoma City, OK</w:t>
      </w:r>
    </w:p>
    <w:p>
      <w:pPr>
        <w:pStyle w:val="Normal"/>
        <w:rPr/>
      </w:pPr>
      <w:r>
        <w:rPr/>
        <w:t>10/1994 – 4/1995</w:t>
      </w:r>
    </w:p>
    <w:p>
      <w:pPr>
        <w:pStyle w:val="Normal"/>
        <w:rPr>
          <w:rFonts w:cs="Calibri"/>
        </w:rPr>
      </w:pPr>
      <w:r>
        <w:rPr>
          <w:rFonts w:cs="Calibri"/>
        </w:rPr>
      </w:r>
    </w:p>
    <w:p>
      <w:pPr>
        <w:pStyle w:val="Normal"/>
        <w:rPr>
          <w:rStyle w:val="Heading4Char"/>
          <w:rFonts w:ascii="Calibri" w:hAnsi="Calibri" w:asciiTheme="minorHAnsi" w:hAnsiTheme="minorHAnsi"/>
          <w:b/>
          <w:b/>
          <w:i w:val="false"/>
          <w:i w:val="false"/>
          <w:iCs w:val="false"/>
          <w:color w:val="000000" w:themeColor="text1"/>
          <w:u w:val="single"/>
        </w:rPr>
      </w:pPr>
      <w:r>
        <w:rPr>
          <w:rStyle w:val="Heading4Char"/>
          <w:rFonts w:asciiTheme="minorHAnsi" w:hAnsiTheme="minorHAnsi"/>
          <w:b/>
          <w:color w:val="000000" w:themeColor="text1"/>
          <w:u w:val="single"/>
        </w:rPr>
        <w:t>Computer Operator Technician II</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Maintained and monitored Compaq/Tandem UNIX Mainframe of four VLX and four Cyclone units</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 xml:space="preserve">Managed IBM AS/400 UNIX Client/Server System linked to the Novell Netware PC Network. </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Supported all of the state-run largest hospital complex in Oklahoma (University Hospital, Children's Hospital, O'Donahue Rehabilitation Center, South Pavilion Doctor's Building, and satellite clinics)</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All types of multiplexers, CSU/DSUs, routers and switches of all the popular brands inc. Cisco.</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 xml:space="preserve">Ensured retention capability of 21 years of data for minors cared for by the state. </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First used TCP/IP, IP tools and DNS and first use of world wide web.</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 xml:space="preserve">Go to client's workstations to diagnose and fix terminals or communication problems. </w:t>
      </w:r>
    </w:p>
    <w:p>
      <w:pPr>
        <w:pStyle w:val="ListParagraph"/>
        <w:numPr>
          <w:ilvl w:val="0"/>
          <w:numId w:val="11"/>
        </w:numPr>
        <w:ind w:left="360" w:hanging="360"/>
        <w:rPr>
          <w:rStyle w:val="Heading4Char"/>
          <w:rFonts w:ascii="Calibri" w:hAnsi="Calibri" w:cs="Calibri" w:asciiTheme="minorHAnsi" w:cstheme="minorHAnsi" w:hAnsiTheme="minorHAnsi"/>
          <w:i w:val="false"/>
          <w:i w:val="false"/>
          <w:color w:val="auto"/>
        </w:rPr>
      </w:pPr>
      <w:r>
        <w:rPr>
          <w:rStyle w:val="Heading4Char"/>
          <w:rFonts w:cs="Calibri" w:cstheme="minorHAnsi"/>
          <w:i w:val="false"/>
          <w:color w:val="auto"/>
        </w:rPr>
        <w:t xml:space="preserve">Installations of terminals and PC's including cabling. </w:t>
      </w:r>
    </w:p>
    <w:p>
      <w:pPr>
        <w:pStyle w:val="ListParagraph"/>
        <w:numPr>
          <w:ilvl w:val="0"/>
          <w:numId w:val="11"/>
        </w:numPr>
        <w:ind w:left="360" w:hanging="360"/>
        <w:rPr>
          <w:rStyle w:val="Heading4Char"/>
          <w:rFonts w:ascii="Calibri" w:hAnsi="Calibri" w:eastAsia="Times New Roman" w:cs="Calibri" w:asciiTheme="minorHAnsi" w:cstheme="minorHAnsi" w:hAnsiTheme="minorHAnsi"/>
          <w:iCs w:val="false"/>
          <w:color w:val="auto"/>
        </w:rPr>
      </w:pPr>
      <w:r>
        <w:rPr>
          <w:rStyle w:val="Heading4Char"/>
          <w:rFonts w:cs="Calibri" w:cstheme="minorHAnsi"/>
          <w:i w:val="false"/>
          <w:color w:val="auto"/>
        </w:rPr>
        <w:t>Did backups on reel and tape drives and was responsible for over 2000 backup reels and tape cartridges.</w:t>
      </w:r>
    </w:p>
    <w:p>
      <w:pPr>
        <w:pStyle w:val="ListParagraph"/>
        <w:ind w:left="360" w:hanging="0"/>
        <w:rPr>
          <w:rStyle w:val="Heading4Char"/>
          <w:rFonts w:ascii="Calibri" w:hAnsi="Calibri" w:eastAsia="Times New Roman" w:cs="Calibri" w:asciiTheme="minorHAnsi" w:cstheme="minorHAnsi" w:hAnsiTheme="minorHAnsi"/>
          <w:iCs w:val="false"/>
          <w:color w:val="auto"/>
        </w:rPr>
      </w:pPr>
      <w:r>
        <w:rPr>
          <w:rFonts w:eastAsia="Times New Roman" w:cs="Calibri" w:cstheme="minorHAnsi"/>
          <w:iCs w:val="false"/>
          <w:color w:val="auto"/>
        </w:rPr>
      </w:r>
    </w:p>
    <w:p>
      <w:pPr>
        <w:pStyle w:val="Heading1"/>
        <w:rPr/>
      </w:pPr>
      <w:r>
        <w:rPr/>
        <w:t>OUTSIDE ACTIVITIES</w:t>
      </w:r>
    </w:p>
    <w:p>
      <w:pPr>
        <w:pStyle w:val="Normal"/>
        <w:rPr/>
      </w:pPr>
      <w:r>
        <w:rPr/>
      </w:r>
    </w:p>
    <w:p>
      <w:pPr>
        <w:pStyle w:val="ListParagraph"/>
        <w:numPr>
          <w:ilvl w:val="0"/>
          <w:numId w:val="9"/>
        </w:numPr>
        <w:rPr>
          <w:rFonts w:cs="Calibri"/>
        </w:rPr>
      </w:pPr>
      <w:r>
        <w:rPr>
          <w:rFonts w:cs="Calibri"/>
        </w:rPr>
        <w:t xml:space="preserve">1988-1992 - In 1988, Started my first of three 24-hour Bulletin Board Systems (BBS) to transfer files and mail electronically by modem. Member of Fidonet, largest publicly accessible network; also, I became software librarian for the OKC PC Users Group in Oklahoma City. In 1990 became President of the OKC PC Users Group which is currently the largest computer group in Oklahoma with nearly 1500 paid members. In 1991, became Editor-In-Chief of the Monitor, the monthly publication of the OKC PC Users Group. I changed the format from an eight-page periodical to a 24-page tabloid newspaper as Editor-In-Chief. Did all typesetting, document handling, and formatting.  Acquainted with all types of PC applications. I taught and attended many classes for the group. Particular specialties were desktop publishing, data communications, and networking. </w:t>
      </w:r>
    </w:p>
    <w:p>
      <w:pPr>
        <w:pStyle w:val="ListParagraph"/>
        <w:numPr>
          <w:ilvl w:val="0"/>
          <w:numId w:val="9"/>
        </w:numPr>
        <w:rPr>
          <w:rFonts w:cs="Calibri"/>
        </w:rPr>
      </w:pPr>
      <w:r>
        <w:rPr>
          <w:rFonts w:cs="Calibri"/>
        </w:rPr>
        <w:t>2007-2009 - Created my first Lab at Home using VMWare Infrastructure 3.5 Server and VMWare ESX 3.5 Server. Re-compiled ESX Linux 2.14 kernel to add TCP/IP to NFS to enable ESX to run on any Windows or Linux/Unix 32-bit on any PC with IDE hard drives..</w:t>
      </w:r>
    </w:p>
    <w:p>
      <w:pPr>
        <w:pStyle w:val="ListParagraph"/>
        <w:numPr>
          <w:ilvl w:val="0"/>
          <w:numId w:val="9"/>
        </w:numPr>
        <w:rPr>
          <w:rFonts w:cs="Calibri"/>
        </w:rPr>
      </w:pPr>
      <w:r>
        <w:rPr>
          <w:rFonts w:cs="Calibri"/>
        </w:rPr>
        <w:t>2009-2023 – Various forms of home labs and virtualization to present. Always experiment with Unix, Linux and Windows.  Current labs are KVM/Qemu standalone(s), Proxmox VE clusters and xcp-ng/Xen Orchestra clusters w/TrueNAS.</w:t>
      </w:r>
    </w:p>
    <w:p>
      <w:pPr>
        <w:pStyle w:val="ListParagraph"/>
        <w:rPr>
          <w:rFonts w:cs="Calibri"/>
        </w:rPr>
      </w:pPr>
      <w:r>
        <w:rPr>
          <w:rFonts w:cs="Calibri"/>
        </w:rPr>
      </w:r>
    </w:p>
    <w:p>
      <w:pPr>
        <w:pStyle w:val="Heading1"/>
        <w:numPr>
          <w:ilvl w:val="0"/>
          <w:numId w:val="0"/>
        </w:numPr>
        <w:ind w:left="0" w:hanging="0"/>
        <w:rPr/>
      </w:pPr>
      <w:r>
        <w:rPr/>
        <w:t>LINKS</w:t>
      </w:r>
    </w:p>
    <w:p>
      <w:pPr>
        <w:pStyle w:val="Normal"/>
        <w:ind w:hanging="0"/>
        <w:rPr/>
      </w:pPr>
      <w:r>
        <w:rPr/>
      </w:r>
    </w:p>
    <w:p>
      <w:pPr>
        <w:pStyle w:val="Normal"/>
        <w:ind w:hanging="0"/>
        <w:rPr/>
      </w:pPr>
      <w:r>
        <w:rPr/>
      </w:r>
    </w:p>
    <w:tbl>
      <w:tblPr>
        <w:tblW w:w="10378" w:type="dxa"/>
        <w:jc w:val="left"/>
        <w:tblInd w:w="-30" w:type="dxa"/>
        <w:tblLayout w:type="fixed"/>
        <w:tblCellMar>
          <w:top w:w="0" w:type="dxa"/>
          <w:left w:w="30" w:type="dxa"/>
          <w:bottom w:w="0" w:type="dxa"/>
          <w:right w:w="30" w:type="dxa"/>
        </w:tblCellMar>
      </w:tblPr>
      <w:tblGrid>
        <w:gridCol w:w="4883"/>
        <w:gridCol w:w="5494"/>
      </w:tblGrid>
      <w:tr>
        <w:trPr>
          <w:trHeight w:val="256" w:hRule="atLeast"/>
        </w:trPr>
        <w:tc>
          <w:tcPr>
            <w:tcW w:w="4883" w:type="dxa"/>
            <w:tcBorders/>
            <w:vAlign w:val="bottom"/>
          </w:tcPr>
          <w:p>
            <w:pPr>
              <w:pStyle w:val="Normal"/>
              <w:widowControl w:val="false"/>
              <w:tabs>
                <w:tab w:val="clear" w:pos="720"/>
              </w:tabs>
              <w:jc w:val="left"/>
              <w:rPr/>
            </w:pPr>
            <w:r>
              <w:rPr>
                <w:b/>
              </w:rPr>
              <w:t>C.V. Résumé</w:t>
            </w:r>
          </w:p>
        </w:tc>
        <w:tc>
          <w:tcPr>
            <w:tcW w:w="5494" w:type="dxa"/>
            <w:tcBorders/>
            <w:vAlign w:val="bottom"/>
          </w:tcPr>
          <w:p>
            <w:pPr>
              <w:pStyle w:val="Normal"/>
              <w:widowControl w:val="false"/>
              <w:rPr/>
            </w:pPr>
            <w:r>
              <w:rPr>
                <w:rStyle w:val="InternetLink"/>
                <w:b/>
                <w:bCs/>
                <w:color w:val="000000"/>
                <w:u w:val="none"/>
              </w:rPr>
              <w:t>LinkedIn</w:t>
            </w:r>
          </w:p>
        </w:tc>
      </w:tr>
      <w:tr>
        <w:trPr>
          <w:trHeight w:val="257" w:hRule="atLeast"/>
        </w:trPr>
        <w:tc>
          <w:tcPr>
            <w:tcW w:w="4883" w:type="dxa"/>
            <w:tcBorders/>
            <w:vAlign w:val="bottom"/>
          </w:tcPr>
          <w:p>
            <w:pPr>
              <w:pStyle w:val="Normal"/>
              <w:widowControl w:val="false"/>
              <w:tabs>
                <w:tab w:val="clear" w:pos="720"/>
              </w:tabs>
              <w:jc w:val="left"/>
              <w:rPr/>
            </w:pPr>
            <w:hyperlink r:id="rId19">
              <w:r>
                <w:rPr>
                  <w:rStyle w:val="InternetLink"/>
                  <w:b w:val="false"/>
                  <w:bCs w:val="false"/>
                </w:rPr>
                <w:t>https://cv.iweb.city</w:t>
              </w:r>
            </w:hyperlink>
          </w:p>
        </w:tc>
        <w:tc>
          <w:tcPr>
            <w:tcW w:w="5494" w:type="dxa"/>
            <w:tcBorders/>
            <w:vAlign w:val="bottom"/>
          </w:tcPr>
          <w:p>
            <w:pPr>
              <w:pStyle w:val="Normal"/>
              <w:widowControl w:val="false"/>
              <w:tabs>
                <w:tab w:val="clear" w:pos="720"/>
              </w:tabs>
              <w:jc w:val="left"/>
              <w:rPr/>
            </w:pPr>
            <w:hyperlink r:id="rId20">
              <w:r>
                <w:rPr>
                  <w:rStyle w:val="InternetLink"/>
                </w:rPr>
                <w:t>https://www.linkedin.com/in/derekmoore2024/</w:t>
              </w:r>
            </w:hyperlink>
          </w:p>
        </w:tc>
      </w:tr>
      <w:tr>
        <w:trPr>
          <w:trHeight w:val="257" w:hRule="atLeast"/>
        </w:trPr>
        <w:tc>
          <w:tcPr>
            <w:tcW w:w="4883" w:type="dxa"/>
            <w:tcBorders/>
            <w:vAlign w:val="bottom"/>
          </w:tcPr>
          <w:p>
            <w:pPr>
              <w:pStyle w:val="Normal"/>
              <w:widowControl w:val="false"/>
              <w:tabs>
                <w:tab w:val="clear" w:pos="720"/>
              </w:tabs>
              <w:jc w:val="left"/>
              <w:rPr/>
            </w:pPr>
            <w:r>
              <w:rPr/>
            </w:r>
          </w:p>
        </w:tc>
        <w:tc>
          <w:tcPr>
            <w:tcW w:w="5494" w:type="dxa"/>
            <w:tcBorders/>
            <w:vAlign w:val="bottom"/>
          </w:tcPr>
          <w:p>
            <w:pPr>
              <w:pStyle w:val="Normal"/>
              <w:widowControl w:val="false"/>
              <w:tabs>
                <w:tab w:val="clear" w:pos="720"/>
              </w:tabs>
              <w:jc w:val="left"/>
              <w:rPr/>
            </w:pPr>
            <w:r>
              <w:rPr/>
            </w:r>
          </w:p>
        </w:tc>
      </w:tr>
      <w:tr>
        <w:trPr>
          <w:trHeight w:val="256" w:hRule="atLeast"/>
        </w:trPr>
        <w:tc>
          <w:tcPr>
            <w:tcW w:w="4883" w:type="dxa"/>
            <w:tcBorders/>
            <w:vAlign w:val="bottom"/>
          </w:tcPr>
          <w:p>
            <w:pPr>
              <w:pStyle w:val="Normal"/>
              <w:widowControl w:val="false"/>
              <w:tabs>
                <w:tab w:val="clear" w:pos="720"/>
              </w:tabs>
              <w:jc w:val="left"/>
              <w:rPr/>
            </w:pPr>
            <w:r>
              <w:rPr>
                <w:b/>
              </w:rPr>
              <w:t>Personal Gitea Code Repositories (public)</w:t>
            </w:r>
          </w:p>
        </w:tc>
        <w:tc>
          <w:tcPr>
            <w:tcW w:w="5494" w:type="dxa"/>
            <w:tcBorders/>
            <w:vAlign w:val="bottom"/>
          </w:tcPr>
          <w:p>
            <w:pPr>
              <w:pStyle w:val="Normal"/>
              <w:widowControl w:val="false"/>
              <w:tabs>
                <w:tab w:val="clear" w:pos="720"/>
              </w:tabs>
              <w:jc w:val="left"/>
              <w:rPr/>
            </w:pPr>
            <w:r>
              <w:rPr>
                <w:b/>
              </w:rPr>
              <w:t>My GitHub Repositories (public)</w:t>
            </w:r>
          </w:p>
        </w:tc>
      </w:tr>
      <w:tr>
        <w:trPr>
          <w:trHeight w:val="257" w:hRule="atLeast"/>
        </w:trPr>
        <w:tc>
          <w:tcPr>
            <w:tcW w:w="4883" w:type="dxa"/>
            <w:tcBorders/>
            <w:vAlign w:val="bottom"/>
          </w:tcPr>
          <w:p>
            <w:pPr>
              <w:pStyle w:val="Normal"/>
              <w:widowControl w:val="false"/>
              <w:tabs>
                <w:tab w:val="clear" w:pos="720"/>
              </w:tabs>
              <w:jc w:val="left"/>
              <w:rPr/>
            </w:pPr>
            <w:hyperlink r:id="rId21">
              <w:r>
                <w:rPr>
                  <w:rStyle w:val="InternetLink"/>
                </w:rPr>
                <w:t>https://code.iweb.city/explore/repos</w:t>
              </w:r>
            </w:hyperlink>
          </w:p>
        </w:tc>
        <w:tc>
          <w:tcPr>
            <w:tcW w:w="5494" w:type="dxa"/>
            <w:tcBorders/>
            <w:vAlign w:val="bottom"/>
          </w:tcPr>
          <w:p>
            <w:pPr>
              <w:pStyle w:val="Normal"/>
              <w:widowControl w:val="false"/>
              <w:tabs>
                <w:tab w:val="clear" w:pos="720"/>
              </w:tabs>
              <w:jc w:val="left"/>
              <w:rPr/>
            </w:pPr>
            <w:hyperlink r:id="rId22">
              <w:r>
                <w:rPr>
                  <w:rStyle w:val="InternetLink"/>
                </w:rPr>
                <w:t>https://github.com/IntenseWebs</w:t>
              </w:r>
            </w:hyperlink>
          </w:p>
        </w:tc>
      </w:tr>
      <w:tr>
        <w:trPr>
          <w:trHeight w:val="257" w:hRule="atLeast"/>
        </w:trPr>
        <w:tc>
          <w:tcPr>
            <w:tcW w:w="4883" w:type="dxa"/>
            <w:tcBorders/>
            <w:vAlign w:val="bottom"/>
          </w:tcPr>
          <w:p>
            <w:pPr>
              <w:pStyle w:val="Normal"/>
              <w:widowControl w:val="false"/>
              <w:tabs>
                <w:tab w:val="clear" w:pos="720"/>
              </w:tabs>
              <w:jc w:val="left"/>
              <w:rPr/>
            </w:pPr>
            <w:hyperlink r:id="rId23">
              <w:r>
                <w:rPr>
                  <w:rStyle w:val="InternetLink"/>
                </w:rPr>
                <w:t>https://code.iweb.city/explore/organizations</w:t>
              </w:r>
            </w:hyperlink>
          </w:p>
        </w:tc>
        <w:tc>
          <w:tcPr>
            <w:tcW w:w="5494" w:type="dxa"/>
            <w:tcBorders/>
            <w:vAlign w:val="bottom"/>
          </w:tcPr>
          <w:p>
            <w:pPr>
              <w:pStyle w:val="Normal"/>
              <w:widowControl w:val="false"/>
              <w:tabs>
                <w:tab w:val="clear" w:pos="720"/>
              </w:tabs>
              <w:jc w:val="left"/>
              <w:rPr/>
            </w:pPr>
            <w:hyperlink r:id="rId24">
              <w:r>
                <w:rPr>
                  <w:rStyle w:val="InternetLink"/>
                </w:rPr>
                <w:t>https://github.com/orgs/IntenseWebs/repositories</w:t>
              </w:r>
            </w:hyperlink>
          </w:p>
        </w:tc>
      </w:tr>
      <w:tr>
        <w:trPr>
          <w:trHeight w:val="257" w:hRule="atLeast"/>
        </w:trPr>
        <w:tc>
          <w:tcPr>
            <w:tcW w:w="4883" w:type="dxa"/>
            <w:tcBorders/>
            <w:vAlign w:val="bottom"/>
          </w:tcPr>
          <w:p>
            <w:pPr>
              <w:pStyle w:val="Normal"/>
              <w:widowControl w:val="false"/>
              <w:tabs>
                <w:tab w:val="clear" w:pos="720"/>
              </w:tabs>
              <w:jc w:val="left"/>
              <w:rPr/>
            </w:pPr>
            <w:hyperlink r:id="rId25">
              <w:r>
                <w:rPr>
                  <w:rStyle w:val="InternetLink"/>
                </w:rPr>
                <w:t>https://code.iweb.city/explore/users</w:t>
              </w:r>
            </w:hyperlink>
          </w:p>
        </w:tc>
        <w:tc>
          <w:tcPr>
            <w:tcW w:w="5494" w:type="dxa"/>
            <w:tcBorders/>
            <w:vAlign w:val="bottom"/>
          </w:tcPr>
          <w:p>
            <w:pPr>
              <w:pStyle w:val="Normal"/>
              <w:widowControl w:val="false"/>
              <w:tabs>
                <w:tab w:val="clear" w:pos="720"/>
              </w:tabs>
              <w:jc w:val="left"/>
              <w:rPr/>
            </w:pPr>
            <w:hyperlink r:id="rId26">
              <w:r>
                <w:rPr>
                  <w:rStyle w:val="InternetLink"/>
                </w:rPr>
                <w:t>https://github.com/NuKVM</w:t>
              </w:r>
            </w:hyperlink>
          </w:p>
        </w:tc>
      </w:tr>
      <w:tr>
        <w:trPr>
          <w:trHeight w:val="257" w:hRule="atLeast"/>
        </w:trPr>
        <w:tc>
          <w:tcPr>
            <w:tcW w:w="4883" w:type="dxa"/>
            <w:tcBorders/>
            <w:vAlign w:val="bottom"/>
          </w:tcPr>
          <w:p>
            <w:pPr>
              <w:pStyle w:val="Normal"/>
              <w:widowControl w:val="false"/>
              <w:tabs>
                <w:tab w:val="clear" w:pos="720"/>
              </w:tabs>
              <w:jc w:val="left"/>
              <w:rPr/>
            </w:pPr>
            <w:hyperlink r:id="rId27">
              <w:r>
                <w:rPr>
                  <w:rStyle w:val="InternetLink"/>
                </w:rPr>
                <w:t>https://lab.iweb.city</w:t>
              </w:r>
            </w:hyperlink>
          </w:p>
        </w:tc>
        <w:tc>
          <w:tcPr>
            <w:tcW w:w="5494" w:type="dxa"/>
            <w:tcBorders/>
            <w:vAlign w:val="bottom"/>
          </w:tcPr>
          <w:p>
            <w:pPr>
              <w:pStyle w:val="Normal"/>
              <w:widowControl w:val="false"/>
              <w:tabs>
                <w:tab w:val="clear" w:pos="720"/>
              </w:tabs>
              <w:jc w:val="left"/>
              <w:rPr/>
            </w:pPr>
            <w:hyperlink r:id="rId28">
              <w:r>
                <w:rPr>
                  <w:rStyle w:val="InternetLink"/>
                </w:rPr>
                <w:t>https://github.com/orgs/nuKVM/repositories</w:t>
              </w:r>
            </w:hyperlink>
          </w:p>
        </w:tc>
      </w:tr>
      <w:tr>
        <w:trPr>
          <w:trHeight w:val="256" w:hRule="atLeast"/>
        </w:trPr>
        <w:tc>
          <w:tcPr>
            <w:tcW w:w="4883" w:type="dxa"/>
            <w:tcBorders/>
            <w:vAlign w:val="bottom"/>
          </w:tcPr>
          <w:p>
            <w:pPr>
              <w:pStyle w:val="TableContents"/>
              <w:widowControl w:val="false"/>
              <w:jc w:val="left"/>
              <w:rPr>
                <w:color w:val="000000"/>
              </w:rPr>
            </w:pPr>
            <w:hyperlink r:id="rId29">
              <w:r>
                <w:rPr>
                  <w:rStyle w:val="InternetLink"/>
                  <w:b/>
                  <w:bCs/>
                  <w:color w:val="000000"/>
                </w:rPr>
                <w:t>My Server Help Code:</w:t>
              </w:r>
            </w:hyperlink>
            <w:r>
              <w:rPr>
                <w:color w:val="000000"/>
              </w:rPr>
              <w:t xml:space="preserve"> </w:t>
            </w:r>
            <w:hyperlink r:id="rId30">
              <w:r>
                <w:rPr>
                  <w:rStyle w:val="InternetLink"/>
                  <w:color w:val="000000"/>
                </w:rPr>
                <w:t>https://code.iweb.city/iw/servercode</w:t>
              </w:r>
            </w:hyperlink>
          </w:p>
        </w:tc>
        <w:tc>
          <w:tcPr>
            <w:tcW w:w="5494" w:type="dxa"/>
            <w:tcBorders/>
            <w:vAlign w:val="bottom"/>
          </w:tcPr>
          <w:p>
            <w:pPr>
              <w:pStyle w:val="Normal"/>
              <w:widowControl w:val="false"/>
              <w:tabs>
                <w:tab w:val="clear" w:pos="720"/>
              </w:tabs>
              <w:jc w:val="left"/>
              <w:rPr/>
            </w:pPr>
            <w:hyperlink r:id="rId31">
              <w:r>
                <w:rPr>
                  <w:rStyle w:val="InternetLink"/>
                </w:rPr>
                <w:t>https://github.com/IntenseWebs/servercode</w:t>
              </w:r>
            </w:hyperlink>
          </w:p>
        </w:tc>
      </w:tr>
      <w:tr>
        <w:trPr>
          <w:trHeight w:val="257" w:hRule="atLeast"/>
        </w:trPr>
        <w:tc>
          <w:tcPr>
            <w:tcW w:w="10377" w:type="dxa"/>
            <w:gridSpan w:val="2"/>
            <w:tcBorders/>
            <w:vAlign w:val="bottom"/>
          </w:tcPr>
          <w:p>
            <w:pPr>
              <w:pStyle w:val="Normal"/>
              <w:widowControl w:val="false"/>
              <w:tabs>
                <w:tab w:val="clear" w:pos="720"/>
              </w:tabs>
              <w:jc w:val="left"/>
              <w:rPr/>
            </w:pPr>
            <w:r>
              <w:rPr/>
            </w:r>
          </w:p>
        </w:tc>
      </w:tr>
      <w:tr>
        <w:trPr>
          <w:trHeight w:val="257" w:hRule="atLeast"/>
        </w:trPr>
        <w:tc>
          <w:tcPr>
            <w:tcW w:w="10377" w:type="dxa"/>
            <w:gridSpan w:val="2"/>
            <w:tcBorders/>
            <w:vAlign w:val="bottom"/>
          </w:tcPr>
          <w:p>
            <w:pPr>
              <w:pStyle w:val="Normal"/>
              <w:widowControl w:val="false"/>
              <w:tabs>
                <w:tab w:val="clear" w:pos="720"/>
              </w:tabs>
              <w:jc w:val="left"/>
              <w:rPr/>
            </w:pPr>
            <w:r>
              <w:rPr>
                <w:b/>
                <w:u w:val="single"/>
              </w:rPr>
              <w:t>Websites 100% Designed &amp; Built and Operated by myself.</w:t>
            </w:r>
          </w:p>
        </w:tc>
      </w:tr>
      <w:tr>
        <w:trPr>
          <w:trHeight w:val="257" w:hRule="atLeast"/>
        </w:trPr>
        <w:tc>
          <w:tcPr>
            <w:tcW w:w="4883" w:type="dxa"/>
            <w:tcBorders/>
            <w:vAlign w:val="bottom"/>
          </w:tcPr>
          <w:p>
            <w:pPr>
              <w:pStyle w:val="Normal"/>
              <w:widowControl w:val="false"/>
              <w:tabs>
                <w:tab w:val="clear" w:pos="720"/>
              </w:tabs>
              <w:jc w:val="left"/>
              <w:rPr/>
            </w:pPr>
            <w:hyperlink r:id="rId32">
              <w:r>
                <w:rPr>
                  <w:rStyle w:val="InternetLink"/>
                  <w:u w:val="single"/>
                </w:rPr>
                <w:t>https://intensewebs.com</w:t>
              </w:r>
            </w:hyperlink>
          </w:p>
        </w:tc>
        <w:tc>
          <w:tcPr>
            <w:tcW w:w="5494" w:type="dxa"/>
            <w:tcBorders/>
            <w:vAlign w:val="bottom"/>
          </w:tcPr>
          <w:p>
            <w:pPr>
              <w:pStyle w:val="Normal"/>
              <w:widowControl w:val="false"/>
              <w:tabs>
                <w:tab w:val="clear" w:pos="720"/>
              </w:tabs>
              <w:jc w:val="left"/>
              <w:rPr/>
            </w:pPr>
            <w:hyperlink r:id="rId33">
              <w:r>
                <w:rPr>
                  <w:rStyle w:val="InternetLink"/>
                </w:rPr>
                <w:t>https://www.NuKVM.org</w:t>
              </w:r>
            </w:hyperlink>
          </w:p>
        </w:tc>
      </w:tr>
      <w:tr>
        <w:trPr>
          <w:trHeight w:val="330" w:hRule="atLeast"/>
        </w:trPr>
        <w:tc>
          <w:tcPr>
            <w:tcW w:w="4883" w:type="dxa"/>
            <w:tcBorders/>
            <w:vAlign w:val="bottom"/>
          </w:tcPr>
          <w:p>
            <w:pPr>
              <w:pStyle w:val="Normal"/>
              <w:widowControl w:val="false"/>
              <w:tabs>
                <w:tab w:val="clear" w:pos="720"/>
              </w:tabs>
              <w:jc w:val="left"/>
              <w:rPr/>
            </w:pPr>
            <w:hyperlink r:id="rId34">
              <w:r>
                <w:rPr>
                  <w:rStyle w:val="InternetLink"/>
                </w:rPr>
                <w:t>https://if.finance</w:t>
              </w:r>
            </w:hyperlink>
          </w:p>
        </w:tc>
        <w:tc>
          <w:tcPr>
            <w:tcW w:w="5494" w:type="dxa"/>
            <w:tcBorders/>
            <w:vAlign w:val="bottom"/>
          </w:tcPr>
          <w:p>
            <w:pPr>
              <w:pStyle w:val="Normal"/>
              <w:widowControl w:val="false"/>
              <w:tabs>
                <w:tab w:val="clear" w:pos="720"/>
              </w:tabs>
              <w:jc w:val="left"/>
              <w:rPr/>
            </w:pPr>
            <w:hyperlink r:id="rId35">
              <w:r>
                <w:rPr>
                  <w:rStyle w:val="InternetLink"/>
                </w:rPr>
                <w:t>https://oilfieldtools.net</w:t>
              </w:r>
            </w:hyperlink>
          </w:p>
        </w:tc>
      </w:tr>
      <w:tr>
        <w:trPr>
          <w:trHeight w:val="257" w:hRule="atLeast"/>
        </w:trPr>
        <w:tc>
          <w:tcPr>
            <w:tcW w:w="4883" w:type="dxa"/>
            <w:tcBorders/>
            <w:vAlign w:val="bottom"/>
          </w:tcPr>
          <w:p>
            <w:pPr>
              <w:pStyle w:val="Normal"/>
              <w:widowControl w:val="false"/>
              <w:tabs>
                <w:tab w:val="clear" w:pos="720"/>
              </w:tabs>
              <w:jc w:val="left"/>
              <w:rPr/>
            </w:pPr>
            <w:hyperlink r:id="rId36">
              <w:r>
                <w:rPr>
                  <w:rStyle w:val="InternetLink"/>
                </w:rPr>
                <w:t>https://spartandrillintl.com</w:t>
              </w:r>
            </w:hyperlink>
          </w:p>
        </w:tc>
        <w:tc>
          <w:tcPr>
            <w:tcW w:w="5494" w:type="dxa"/>
            <w:tcBorders/>
            <w:vAlign w:val="bottom"/>
          </w:tcPr>
          <w:p>
            <w:pPr>
              <w:pStyle w:val="Normal"/>
              <w:widowControl w:val="false"/>
              <w:tabs>
                <w:tab w:val="clear" w:pos="720"/>
              </w:tabs>
              <w:jc w:val="left"/>
              <w:rPr/>
            </w:pPr>
            <w:hyperlink r:id="rId37">
              <w:r>
                <w:rPr>
                  <w:rStyle w:val="InternetLink"/>
                </w:rPr>
                <w:t>https://greenposlyproducts.com</w:t>
              </w:r>
            </w:hyperlink>
          </w:p>
        </w:tc>
      </w:tr>
      <w:tr>
        <w:trPr>
          <w:trHeight w:val="257" w:hRule="atLeast"/>
        </w:trPr>
        <w:tc>
          <w:tcPr>
            <w:tcW w:w="4883" w:type="dxa"/>
            <w:tcBorders/>
            <w:vAlign w:val="bottom"/>
          </w:tcPr>
          <w:p>
            <w:pPr>
              <w:pStyle w:val="TableContents"/>
              <w:widowControl w:val="false"/>
              <w:jc w:val="left"/>
              <w:rPr>
                <w:color w:val="000000"/>
              </w:rPr>
            </w:pPr>
            <w:hyperlink r:id="rId38">
              <w:r>
                <w:rPr>
                  <w:rStyle w:val="InternetLink"/>
                  <w:color w:val="000000"/>
                </w:rPr>
                <w:t>Python Django Gunicorn NGINX Appserver</w:t>
              </w:r>
            </w:hyperlink>
          </w:p>
        </w:tc>
        <w:tc>
          <w:tcPr>
            <w:tcW w:w="5494" w:type="dxa"/>
            <w:tcBorders/>
            <w:vAlign w:val="bottom"/>
          </w:tcPr>
          <w:p>
            <w:pPr>
              <w:pStyle w:val="TableContents"/>
              <w:widowControl w:val="false"/>
              <w:jc w:val="left"/>
              <w:rPr/>
            </w:pPr>
            <w:hyperlink r:id="rId39">
              <w:r>
                <w:rPr>
                  <w:rStyle w:val="InternetLink"/>
                  <w:color w:val="0000FF"/>
                </w:rPr>
                <w:t>https://django.iweb.city</w:t>
              </w:r>
            </w:hyperlink>
          </w:p>
        </w:tc>
      </w:tr>
      <w:tr>
        <w:trPr>
          <w:trHeight w:val="257" w:hRule="atLeast"/>
        </w:trPr>
        <w:tc>
          <w:tcPr>
            <w:tcW w:w="4883" w:type="dxa"/>
            <w:tcBorders/>
            <w:vAlign w:val="bottom"/>
          </w:tcPr>
          <w:p>
            <w:pPr>
              <w:pStyle w:val="TableContents"/>
              <w:widowControl w:val="false"/>
              <w:jc w:val="left"/>
              <w:rPr>
                <w:color w:val="000000"/>
              </w:rPr>
            </w:pPr>
            <w:hyperlink r:id="rId40">
              <w:r>
                <w:rPr>
                  <w:rStyle w:val="InternetLink"/>
                  <w:color w:val="000000"/>
                </w:rPr>
                <w:t>PostgreSQL PGAdmin4 s/Apache2</w:t>
              </w:r>
            </w:hyperlink>
          </w:p>
        </w:tc>
        <w:tc>
          <w:tcPr>
            <w:tcW w:w="5494" w:type="dxa"/>
            <w:tcBorders/>
            <w:vAlign w:val="bottom"/>
          </w:tcPr>
          <w:p>
            <w:pPr>
              <w:pStyle w:val="TableContents"/>
              <w:widowControl w:val="false"/>
              <w:jc w:val="left"/>
              <w:rPr/>
            </w:pPr>
            <w:hyperlink r:id="rId41">
              <w:r>
                <w:rPr>
                  <w:rStyle w:val="InternetLink"/>
                  <w:color w:val="0000FF"/>
                </w:rPr>
                <w:t>https://db.iweb.city/pgadmin4</w:t>
              </w:r>
            </w:hyperlink>
          </w:p>
        </w:tc>
      </w:tr>
      <w:tr>
        <w:trPr>
          <w:trHeight w:val="256" w:hRule="atLeast"/>
        </w:trPr>
        <w:tc>
          <w:tcPr>
            <w:tcW w:w="10377" w:type="dxa"/>
            <w:gridSpan w:val="2"/>
            <w:tcBorders/>
            <w:vAlign w:val="bottom"/>
          </w:tcPr>
          <w:p>
            <w:pPr>
              <w:pStyle w:val="Normal"/>
              <w:widowControl w:val="false"/>
              <w:tabs>
                <w:tab w:val="clear" w:pos="720"/>
              </w:tabs>
              <w:jc w:val="left"/>
              <w:rPr/>
            </w:pPr>
            <w:r>
              <w:rPr/>
            </w:r>
          </w:p>
        </w:tc>
      </w:tr>
      <w:tr>
        <w:trPr>
          <w:trHeight w:val="916" w:hRule="atLeast"/>
        </w:trPr>
        <w:tc>
          <w:tcPr>
            <w:tcW w:w="10377" w:type="dxa"/>
            <w:gridSpan w:val="2"/>
            <w:tcBorders/>
            <w:vAlign w:val="bottom"/>
          </w:tcPr>
          <w:p>
            <w:pPr>
              <w:pStyle w:val="Normal"/>
              <w:widowControl w:val="false"/>
              <w:tabs>
                <w:tab w:val="clear" w:pos="720"/>
              </w:tabs>
              <w:jc w:val="left"/>
              <w:rPr/>
            </w:pPr>
            <w:hyperlink r:id="rId42">
              <w:r>
                <w:rPr>
                  <w:rStyle w:val="InternetLink"/>
                  <w:b/>
                </w:rPr>
                <w:t>OLD Writings (2008): Building a Virtual MSCS Server with VMWare ESX 3.5 Server,</w:t>
                <w:br/>
                <w:t>Microsoft Server Cluster Services (MSCS), SQL Server 2005 Cluster on same physical</w:t>
                <w:br/>
                <w:t>box With Windows 2008 Server Active Directory Domain Controllers and Group Policy</w:t>
                <w:br/>
                <w:t>and Lowest</w:t>
              </w:r>
            </w:hyperlink>
            <w:hyperlink r:id="rId43">
              <w:r>
                <w:rPr>
                  <w:rStyle w:val="InternetLink"/>
                  <w:b/>
                </w:rPr>
                <w:t xml:space="preserve"> User Access Privileges Service Accounts for Audit Compliance</w:t>
              </w:r>
            </w:hyperlink>
          </w:p>
        </w:tc>
      </w:tr>
      <w:tr>
        <w:trPr>
          <w:trHeight w:val="422" w:hRule="atLeast"/>
        </w:trPr>
        <w:tc>
          <w:tcPr>
            <w:tcW w:w="10377" w:type="dxa"/>
            <w:gridSpan w:val="2"/>
            <w:tcBorders/>
            <w:vAlign w:val="bottom"/>
          </w:tcPr>
          <w:p>
            <w:pPr>
              <w:pStyle w:val="Normal"/>
              <w:widowControl w:val="false"/>
              <w:tabs>
                <w:tab w:val="clear" w:pos="720"/>
              </w:tabs>
              <w:jc w:val="left"/>
              <w:rPr/>
            </w:pPr>
            <w:hyperlink r:id="rId44">
              <w:r>
                <w:rPr>
                  <w:rStyle w:val="InternetLink"/>
                  <w:b w:val="false"/>
                  <w:bCs w:val="false"/>
                </w:rPr>
                <w:t>https://cv.iweb.city/VMWARE_MSCS_SQL_CLUSTERING.pdf</w:t>
              </w:r>
            </w:hyperlink>
          </w:p>
        </w:tc>
      </w:tr>
    </w:tbl>
    <w:p>
      <w:pPr>
        <w:pStyle w:val="Normal"/>
        <w:rPr/>
      </w:pPr>
      <w:r>
        <w:rPr/>
      </w:r>
    </w:p>
    <w:p>
      <w:pPr>
        <w:pStyle w:val="Normal"/>
        <w:ind w:hanging="0"/>
        <w:rPr/>
      </w:pPr>
      <w:r>
        <w:rPr/>
      </w:r>
    </w:p>
    <w:sectPr>
      <w:headerReference w:type="default" r:id="rId45"/>
      <w:type w:val="nextPage"/>
      <w:pgSz w:w="12240" w:h="15840"/>
      <w:pgMar w:left="936" w:right="936" w:gutter="0" w:header="720" w:top="1008" w:footer="0" w:bottom="720"/>
      <w:pgNumType w:fmt="decimal"/>
      <w:formProt w:val="false"/>
      <w:titlePg/>
      <w:textDirection w:val="lrTb"/>
      <w:docGrid w:type="default" w:linePitch="360" w:charSpace="16384"/>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Calibri">
    <w:charset w:val="01"/>
    <w:family w:val="roman"/>
    <w:pitch w:val="variable"/>
  </w:font>
  <w:font w:name="Calibri Light">
    <w:charset w:val="01"/>
    <w:family w:val="roman"/>
    <w:pitch w:val="variable"/>
  </w:font>
  <w:font w:name="Segoe UI">
    <w:charset w:val="01"/>
    <w:family w:val="roman"/>
    <w:pitch w:val="variable"/>
  </w:font>
  <w:font w:name="OpenSymbol">
    <w:altName w:val="Arial Unicode MS"/>
    <w:charset w:val="01"/>
    <w:family w:val="roman"/>
    <w:pitch w:val="variable"/>
  </w:font>
  <w:font w:name="Liberation Sans">
    <w:altName w:val="Arial"/>
    <w:charset w:val="01"/>
    <w:family w:val="roman"/>
    <w:pitch w:val="variable"/>
  </w:font>
  <w:font w:name="Symbol">
    <w:charset w:val="02"/>
    <w:family w:val="auto"/>
    <w:pitch w:val="default"/>
  </w:font>
  <w:font w:name="Courier New">
    <w:charset w:val="01"/>
    <w:family w:val="modern"/>
    <w:pitch w:val="fixed"/>
  </w:font>
  <w:font w:name="Wingdings">
    <w:charset w:val="02"/>
    <w:family w:val="auto"/>
    <w:pitch w:val="default"/>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680"/>
        <w:tab w:val="clear" w:pos="9360"/>
        <w:tab w:val="center" w:pos="5040" w:leader="none"/>
        <w:tab w:val="right" w:pos="10224" w:leader="none"/>
      </w:tabs>
      <w:rPr>
        <w:rFonts w:cs="Arial"/>
        <w:i/>
        <w:i/>
      </w:rPr>
    </w:pPr>
    <w:r>
      <mc:AlternateContent>
        <mc:Choice Requires="wpg">
          <w:drawing>
            <wp:anchor behindDoc="1" distT="0" distB="0" distL="0" distR="0" simplePos="0" locked="0" layoutInCell="0" allowOverlap="1" relativeHeight="13" wp14:anchorId="19AF043E">
              <wp:simplePos x="0" y="0"/>
              <wp:positionH relativeFrom="page">
                <wp:posOffset>205740</wp:posOffset>
              </wp:positionH>
              <wp:positionV relativeFrom="page">
                <wp:posOffset>281940</wp:posOffset>
              </wp:positionV>
              <wp:extent cx="784860" cy="396240"/>
              <wp:effectExtent l="0" t="0" r="0" b="0"/>
              <wp:wrapNone/>
              <wp:docPr id="1" name="Group 3"/>
              <a:graphic xmlns:a="http://schemas.openxmlformats.org/drawingml/2006/main">
                <a:graphicData uri="http://schemas.microsoft.com/office/word/2010/wordprocessingGroup">
                  <wpg:wgp>
                    <wpg:cNvGrpSpPr/>
                    <wpg:grpSpPr>
                      <a:xfrm>
                        <a:off x="0" y="0"/>
                        <a:ext cx="784800" cy="396360"/>
                        <a:chOff x="0" y="0"/>
                        <a:chExt cx="784800" cy="396360"/>
                      </a:xfrm>
                    </wpg:grpSpPr>
                    <wpg:grpSp>
                      <wpg:cNvGrpSpPr/>
                      <wpg:grpSpPr>
                        <a:xfrm>
                          <a:off x="0" y="0"/>
                          <a:ext cx="784800" cy="396360"/>
                        </a:xfrm>
                      </wpg:grpSpPr>
                      <wps:wsp>
                        <wps:cNvSpPr/>
                        <wps:spPr>
                          <a:xfrm>
                            <a:off x="0" y="0"/>
                            <a:ext cx="784800" cy="396360"/>
                          </a:xfrm>
                          <a:prstGeom prst="rect">
                            <a:avLst/>
                          </a:prstGeom>
                          <a:no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105480" y="0"/>
                            <a:ext cx="675000" cy="392400"/>
                          </a:xfrm>
                          <a:custGeom>
                            <a:avLst/>
                            <a:gdLst>
                              <a:gd name="textAreaLeft" fmla="*/ 0 w 382680"/>
                              <a:gd name="textAreaRight" fmla="*/ 406800 w 382680"/>
                              <a:gd name="textAreaTop" fmla="*/ 0 h 222480"/>
                              <a:gd name="textAreaBottom" fmla="*/ 246600 h 222480"/>
                            </a:gdLst>
                            <a:ahLst/>
                            <a:rect l="textAreaLeft" t="textAreaTop" r="textAreaRight" b="textAreaBottom"/>
                            <a:pathLst>
                              <a:path w="1462822" h="1014481">
                                <a:moveTo>
                                  <a:pt x="0" y="0"/>
                                </a:moveTo>
                                <a:lnTo>
                                  <a:pt x="1462822" y="0"/>
                                </a:lnTo>
                                <a:lnTo>
                                  <a:pt x="910372" y="376306"/>
                                </a:lnTo>
                                <a:lnTo>
                                  <a:pt x="0" y="1014481"/>
                                </a:lnTo>
                                <a:lnTo>
                                  <a:pt x="0" y="0"/>
                                </a:lnTo>
                                <a:close/>
                              </a:path>
                            </a:pathLst>
                          </a:custGeom>
                          <a:solidFill>
                            <a:schemeClr val="accent1"/>
                          </a:solidFill>
                          <a:ln>
                            <a:noFill/>
                          </a:ln>
                        </wps:spPr>
                        <wps:style>
                          <a:lnRef idx="2">
                            <a:schemeClr val="accent1">
                              <a:shade val="50000"/>
                            </a:schemeClr>
                          </a:lnRef>
                          <a:fillRef idx="1">
                            <a:schemeClr val="accent1"/>
                          </a:fillRef>
                          <a:effectRef idx="0">
                            <a:schemeClr val="accent1"/>
                          </a:effectRef>
                          <a:fontRef idx="minor"/>
                        </wps:style>
                        <wps:bodyPr/>
                      </wps:wsp>
                      <wps:wsp>
                        <wps:cNvSpPr/>
                        <wps:spPr>
                          <a:xfrm>
                            <a:off x="105480" y="0"/>
                            <a:ext cx="679320" cy="396360"/>
                          </a:xfrm>
                          <a:prstGeom prst="rect">
                            <a:avLst/>
                          </a:prstGeom>
                          <a:blipFill rotWithShape="0">
                            <a:blip r:embed="rId1"/>
                            <a:stretch>
                              <a:fillRect/>
                            </a:stretch>
                          </a:blipFill>
                          <a:ln>
                            <a:noFill/>
                          </a:ln>
                        </wps:spPr>
                        <wps:style>
                          <a:lnRef idx="2">
                            <a:schemeClr val="accent1">
                              <a:shade val="50000"/>
                            </a:schemeClr>
                          </a:lnRef>
                          <a:fillRef idx="1">
                            <a:schemeClr val="accent1"/>
                          </a:fillRef>
                          <a:effectRef idx="0">
                            <a:schemeClr val="accent1"/>
                          </a:effectRef>
                          <a:fontRef idx="minor"/>
                        </wps:style>
                        <wps:bodyPr/>
                      </wps:wsp>
                    </wpg:grpSp>
                    <wps:wsp>
                      <wps:cNvSpPr/>
                      <wps:spPr>
                        <a:xfrm flipH="1">
                          <a:off x="106200" y="6840"/>
                          <a:ext cx="154440" cy="95400"/>
                        </a:xfrm>
                        <a:prstGeom prst="rect">
                          <a:avLst/>
                        </a:prstGeom>
                        <a:noFill/>
                        <a:ln w="6350">
                          <a:noFill/>
                        </a:ln>
                      </wps:spPr>
                      <wps:style>
                        <a:lnRef idx="0">
                          <a:schemeClr val="accent1"/>
                        </a:lnRef>
                        <a:fillRef idx="0">
                          <a:schemeClr val="accent1"/>
                        </a:fillRef>
                        <a:effectRef idx="0">
                          <a:schemeClr val="accent1"/>
                        </a:effectRef>
                        <a:fontRef idx="minor"/>
                      </wps:style>
                      <wps:bodyPr/>
                    </wps:wsp>
                  </wpg:wgp>
                </a:graphicData>
              </a:graphic>
            </wp:anchor>
          </w:drawing>
        </mc:Choice>
        <mc:Fallback>
          <w:pict>
            <v:group id="shape_0" alt="Group 3" style="position:absolute;margin-left:16.25pt;margin-top:22.2pt;width:61.8pt;height:31.2pt" coordorigin="325,444" coordsize="1236,624">
              <v:group id="shape_0" style="position:absolute;left:325;top:444;width:1236;height:624">
                <v:rect id="shape_0" path="m0,0l-2147483645,0l-2147483645,-2147483646l0,-2147483646xe" stroked="f" o:allowincell="f" style="position:absolute;left:324;top:444;width:1235;height:623;mso-wrap-style:none;v-text-anchor:middle;mso-position-horizontal-relative:page;mso-position-vertical-relative:page">
                  <v:fill o:detectmouseclick="t" on="false"/>
                  <v:stroke color="#3465a4" weight="12600" joinstyle="miter" endcap="flat"/>
                  <w10:wrap type="none"/>
                </v:rect>
                <v:rect id="shape_0" path="m0,0l-2147483645,0l-2147483645,-2147483646l0,-2147483646xe" stroked="f" o:allowincell="f" style="position:absolute;left:490;top:444;width:1069;height:623;mso-wrap-style:none;v-text-anchor:middle;mso-position-horizontal-relative:page;mso-position-vertical-relative:page">
                  <v:imagedata r:id="rId2" o:detectmouseclick="t"/>
                  <v:stroke color="#3465a4" weight="12600" joinstyle="miter" endcap="flat"/>
                  <w10:wrap type="none"/>
                </v:rect>
              </v:group>
              <v:rect id="shape_0" path="m0,0l-2147483645,0l-2147483645,-2147483646l0,-2147483646xe" stroked="f" o:allowincell="f" style="position:absolute;left:492;top:455;width:242;height:149;flip:x;mso-wrap-style:none;v-text-anchor:middle;mso-position-horizontal-relative:page;mso-position-vertical-relative:page">
                <v:fill o:detectmouseclick="t" on="false"/>
                <v:stroke color="#3465a4" weight="6480" joinstyle="round" endcap="flat"/>
                <w10:wrap type="none"/>
              </v:rect>
            </v:group>
          </w:pict>
        </mc:Fallback>
      </mc:AlternateContent>
    </w:r>
    <w:r>
      <w:rPr>
        <w:rFonts w:cs="Arial"/>
        <w:i/>
      </w:rPr>
      <w:t>Résumé of</w:t>
      <w:tab/>
    </w:r>
    <w:r>
      <w:rPr>
        <w:rFonts w:cs="Arial"/>
        <w:b/>
        <w:i/>
      </w:rPr>
      <w:t>DEREK MOORE</w:t>
      <w:tab/>
    </w:r>
    <w:r>
      <w:rPr>
        <w:rFonts w:cs="Arial"/>
        <w:i/>
      </w:rPr>
      <w:t xml:space="preserve">Page </w:t>
    </w:r>
    <w:r>
      <w:rPr>
        <w:rFonts w:cs="Arial"/>
        <w:i/>
      </w:rPr>
      <w:fldChar w:fldCharType="begin"/>
    </w:r>
    <w:r>
      <w:rPr>
        <w:i/>
        <w:rFonts w:cs="Arial"/>
      </w:rPr>
      <w:instrText xml:space="preserve"> PAGE </w:instrText>
    </w:r>
    <w:r>
      <w:rPr>
        <w:i/>
        <w:rFonts w:cs="Arial"/>
      </w:rPr>
      <w:fldChar w:fldCharType="separate"/>
    </w:r>
    <w:r>
      <w:rPr>
        <w:i/>
        <w:rFonts w:cs="Arial"/>
      </w:rPr>
      <w:t>13</w:t>
    </w:r>
    <w:r>
      <w:rPr>
        <w:i/>
        <w:rFonts w:cs="Arial"/>
      </w:rPr>
      <w:fldChar w:fldCharType="end"/>
    </w:r>
    <w:r>
      <w:rPr>
        <w:rFonts w:cs="Arial"/>
        <w:i/>
      </w:rPr>
      <w:t xml:space="preserve"> of </w:t>
    </w:r>
    <w:r>
      <w:rPr>
        <w:rFonts w:cs="Arial"/>
        <w:i/>
      </w:rPr>
      <w:fldChar w:fldCharType="begin"/>
    </w:r>
    <w:r>
      <w:rPr>
        <w:i/>
        <w:rFonts w:cs="Arial"/>
      </w:rPr>
      <w:instrText xml:space="preserve"> NUMPAGES </w:instrText>
    </w:r>
    <w:r>
      <w:rPr>
        <w:i/>
        <w:rFonts w:cs="Arial"/>
      </w:rPr>
      <w:fldChar w:fldCharType="separate"/>
    </w:r>
    <w:r>
      <w:rPr>
        <w:i/>
        <w:rFonts w:cs="Arial"/>
      </w:rPr>
      <w:t>13</w:t>
    </w:r>
    <w:r>
      <w:rPr>
        <w:i/>
        <w:rFonts w:cs="Arial"/>
      </w:rPr>
      <w:fldChar w:fldCharType="end"/>
    </w:r>
  </w:p>
  <w:p>
    <w:pPr>
      <w:pStyle w:val="Header"/>
      <w:pBdr>
        <w:top w:val="single" w:sz="12" w:space="1" w:color="000000"/>
      </w:pBdr>
      <w:tabs>
        <w:tab w:val="clear" w:pos="4680"/>
        <w:tab w:val="clear" w:pos="9360"/>
        <w:tab w:val="center" w:pos="5040" w:leader="none"/>
        <w:tab w:val="right" w:pos="10224" w:leader="none"/>
      </w:tabs>
      <w:rPr>
        <w:i/>
        <w:i/>
      </w:rPr>
    </w:pPr>
    <w:hyperlink r:id="rId3">
      <w:r>
        <w:rPr>
          <w:rStyle w:val="InternetLink"/>
        </w:rPr>
        <w:t>sajobapps2024@gmail.com</w:t>
      </w:r>
    </w:hyperlink>
    <w:r>
      <w:rPr>
        <w:rStyle w:val="InternetLink"/>
        <w:rFonts w:cs="Arial"/>
        <w:u w:val="none"/>
      </w:rPr>
      <w:tab/>
    </w:r>
    <w:hyperlink r:id="rId4">
      <w:r>
        <w:rPr>
          <w:rStyle w:val="InternetLink"/>
          <w:rFonts w:cs="Arial"/>
          <w:u w:val="none"/>
        </w:rPr>
        <w:t>832-390-0802</w:t>
      </w:r>
    </w:hyperlink>
    <w:r>
      <w:rPr>
        <w:rStyle w:val="InternetLink"/>
        <w:rFonts w:cs="Arial"/>
        <w:u w:val="none"/>
      </w:rPr>
      <w:t>‬</w:t>
    </w:r>
    <w:r>
      <w:rPr>
        <w:rFonts w:cs="Arial"/>
        <w:color w:val="000000"/>
      </w:rPr>
      <w:tab/>
    </w:r>
    <w:r>
      <w:rPr>
        <w:rFonts w:cs="Arial"/>
        <w:i/>
      </w:rPr>
      <w:t>Houston, Texas</w:t>
    </w:r>
  </w:p>
  <w:p>
    <w:pPr>
      <w:pStyle w:val="Header"/>
      <w:pBdr>
        <w:top w:val="single" w:sz="12" w:space="1" w:color="000000"/>
      </w:pBdr>
      <w:tabs>
        <w:tab w:val="clear" w:pos="4680"/>
        <w:tab w:val="clear" w:pos="9360"/>
        <w:tab w:val="center" w:pos="5040" w:leader="none"/>
        <w:tab w:val="right" w:pos="10224" w:leader="none"/>
      </w:tabs>
      <w:rPr>
        <w:i/>
        <w:i/>
      </w:rPr>
    </w:pPr>
    <w:r>
      <w:rPr>
        <w:i/>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2">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3">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5">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6">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7">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8">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9">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0">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1">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3">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4">
    <w:lvl w:ilvl="0">
      <w:start w:val="1"/>
      <w:numFmt w:val="bullet"/>
      <w:lvlText w:val=""/>
      <w:lvlJc w:val="left"/>
      <w:pPr>
        <w:tabs>
          <w:tab w:val="num" w:pos="0"/>
        </w:tabs>
        <w:ind w:left="360" w:hanging="360"/>
      </w:pPr>
      <w:rPr>
        <w:rFonts w:ascii="Symbol" w:hAnsi="Symbol" w:cs="Symbol" w:hint="default"/>
      </w:rPr>
    </w:lvl>
    <w:lvl w:ilvl="1">
      <w:start w:val="1"/>
      <w:numFmt w:val="bullet"/>
      <w:lvlText w:val="o"/>
      <w:lvlJc w:val="left"/>
      <w:pPr>
        <w:tabs>
          <w:tab w:val="num" w:pos="0"/>
        </w:tabs>
        <w:ind w:left="1080" w:hanging="360"/>
      </w:pPr>
      <w:rPr>
        <w:rFonts w:ascii="Courier New" w:hAnsi="Courier New" w:cs="Courier New" w:hint="default"/>
      </w:rPr>
    </w:lvl>
    <w:lvl w:ilvl="2">
      <w:start w:val="1"/>
      <w:numFmt w:val="bullet"/>
      <w:lvlText w:val=""/>
      <w:lvlJc w:val="left"/>
      <w:pPr>
        <w:tabs>
          <w:tab w:val="num" w:pos="0"/>
        </w:tabs>
        <w:ind w:left="1800" w:hanging="360"/>
      </w:pPr>
      <w:rPr>
        <w:rFonts w:ascii="Wingdings" w:hAnsi="Wingdings" w:cs="Wingdings" w:hint="default"/>
      </w:rPr>
    </w:lvl>
    <w:lvl w:ilvl="3">
      <w:start w:val="1"/>
      <w:numFmt w:val="bullet"/>
      <w:lvlText w:val=""/>
      <w:lvlJc w:val="left"/>
      <w:pPr>
        <w:tabs>
          <w:tab w:val="num" w:pos="0"/>
        </w:tabs>
        <w:ind w:left="2520" w:hanging="360"/>
      </w:pPr>
      <w:rPr>
        <w:rFonts w:ascii="Symbol" w:hAnsi="Symbol" w:cs="Symbol" w:hint="default"/>
      </w:rPr>
    </w:lvl>
    <w:lvl w:ilvl="4">
      <w:start w:val="1"/>
      <w:numFmt w:val="bullet"/>
      <w:lvlText w:val="o"/>
      <w:lvlJc w:val="left"/>
      <w:pPr>
        <w:tabs>
          <w:tab w:val="num" w:pos="0"/>
        </w:tabs>
        <w:ind w:left="3240" w:hanging="360"/>
      </w:pPr>
      <w:rPr>
        <w:rFonts w:ascii="Courier New" w:hAnsi="Courier New" w:cs="Courier New" w:hint="default"/>
      </w:rPr>
    </w:lvl>
    <w:lvl w:ilvl="5">
      <w:start w:val="1"/>
      <w:numFmt w:val="bullet"/>
      <w:lvlText w:val=""/>
      <w:lvlJc w:val="left"/>
      <w:pPr>
        <w:tabs>
          <w:tab w:val="num" w:pos="0"/>
        </w:tabs>
        <w:ind w:left="3960" w:hanging="360"/>
      </w:pPr>
      <w:rPr>
        <w:rFonts w:ascii="Wingdings" w:hAnsi="Wingdings" w:cs="Wingdings" w:hint="default"/>
      </w:rPr>
    </w:lvl>
    <w:lvl w:ilvl="6">
      <w:start w:val="1"/>
      <w:numFmt w:val="bullet"/>
      <w:lvlText w:val=""/>
      <w:lvlJc w:val="left"/>
      <w:pPr>
        <w:tabs>
          <w:tab w:val="num" w:pos="0"/>
        </w:tabs>
        <w:ind w:left="4680" w:hanging="360"/>
      </w:pPr>
      <w:rPr>
        <w:rFonts w:ascii="Symbol" w:hAnsi="Symbol" w:cs="Symbol" w:hint="default"/>
      </w:rPr>
    </w:lvl>
    <w:lvl w:ilvl="7">
      <w:start w:val="1"/>
      <w:numFmt w:val="bullet"/>
      <w:lvlText w:val="o"/>
      <w:lvlJc w:val="left"/>
      <w:pPr>
        <w:tabs>
          <w:tab w:val="num" w:pos="0"/>
        </w:tabs>
        <w:ind w:left="5400" w:hanging="360"/>
      </w:pPr>
      <w:rPr>
        <w:rFonts w:ascii="Courier New" w:hAnsi="Courier New" w:cs="Courier New" w:hint="default"/>
      </w:rPr>
    </w:lvl>
    <w:lvl w:ilvl="8">
      <w:start w:val="1"/>
      <w:numFmt w:val="bullet"/>
      <w:lvlText w:val=""/>
      <w:lvlJc w:val="left"/>
      <w:pPr>
        <w:tabs>
          <w:tab w:val="num" w:pos="0"/>
        </w:tabs>
        <w:ind w:left="6120" w:hanging="360"/>
      </w:pPr>
      <w:rPr>
        <w:rFonts w:ascii="Wingdings" w:hAnsi="Wingdings" w:cs="Wingdings" w:hint="default"/>
      </w:rPr>
    </w:lvl>
  </w:abstractNum>
  <w:abstractNum w:abstractNumId="15">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6">
    <w:lvl w:ilvl="0">
      <w:start w:val="1"/>
      <w:numFmt w:val="bullet"/>
      <w:lvlText w:val=""/>
      <w:lvlJc w:val="left"/>
      <w:pPr>
        <w:tabs>
          <w:tab w:val="num" w:pos="720"/>
        </w:tabs>
        <w:ind w:left="720" w:hanging="360"/>
      </w:pPr>
      <w:rPr>
        <w:rFonts w:ascii="Symbol" w:hAnsi="Symbol" w:cs="Symbol" w:hint="default"/>
      </w:rPr>
    </w:lvl>
    <w:lvl w:ilvl="1">
      <w:start w:val="1"/>
      <w:numFmt w:val="bullet"/>
      <w:lvlText w:val=""/>
      <w:lvlJc w:val="left"/>
      <w:pPr>
        <w:tabs>
          <w:tab w:val="num" w:pos="1080"/>
        </w:tabs>
        <w:ind w:left="1080" w:hanging="360"/>
      </w:pPr>
      <w:rPr>
        <w:rFonts w:ascii="Symbol" w:hAnsi="Symbol" w:cs="Symbol" w:hint="default"/>
      </w:rPr>
    </w:lvl>
    <w:lvl w:ilvl="2">
      <w:start w:val="1"/>
      <w:numFmt w:val="bullet"/>
      <w:lvlText w:val=""/>
      <w:lvlJc w:val="left"/>
      <w:pPr>
        <w:tabs>
          <w:tab w:val="num" w:pos="1440"/>
        </w:tabs>
        <w:ind w:left="1440" w:hanging="360"/>
      </w:pPr>
      <w:rPr>
        <w:rFonts w:ascii="Symbol" w:hAnsi="Symbol" w:cs="Symbol" w:hint="default"/>
      </w:rPr>
    </w:lvl>
    <w:lvl w:ilvl="3">
      <w:start w:val="1"/>
      <w:numFmt w:val="bullet"/>
      <w:lvlText w:val=""/>
      <w:lvlJc w:val="left"/>
      <w:pPr>
        <w:tabs>
          <w:tab w:val="num" w:pos="1800"/>
        </w:tabs>
        <w:ind w:left="1800" w:hanging="360"/>
      </w:pPr>
      <w:rPr>
        <w:rFonts w:ascii="Symbol" w:hAnsi="Symbol" w:cs="Symbol" w:hint="default"/>
      </w:rPr>
    </w:lvl>
    <w:lvl w:ilvl="4">
      <w:start w:val="1"/>
      <w:numFmt w:val="bullet"/>
      <w:lvlText w:val=""/>
      <w:lvlJc w:val="left"/>
      <w:pPr>
        <w:tabs>
          <w:tab w:val="num" w:pos="2160"/>
        </w:tabs>
        <w:ind w:left="2160" w:hanging="360"/>
      </w:pPr>
      <w:rPr>
        <w:rFonts w:ascii="Symbol" w:hAnsi="Symbol" w:cs="Symbol" w:hint="default"/>
      </w:rPr>
    </w:lvl>
    <w:lvl w:ilvl="5">
      <w:start w:val="1"/>
      <w:numFmt w:val="bullet"/>
      <w:lvlText w:val=""/>
      <w:lvlJc w:val="left"/>
      <w:pPr>
        <w:tabs>
          <w:tab w:val="num" w:pos="2520"/>
        </w:tabs>
        <w:ind w:left="2520" w:hanging="360"/>
      </w:pPr>
      <w:rPr>
        <w:rFonts w:ascii="Symbol" w:hAnsi="Symbol" w:cs="Symbol" w:hint="default"/>
      </w:rPr>
    </w:lvl>
    <w:lvl w:ilvl="6">
      <w:start w:val="1"/>
      <w:numFmt w:val="bullet"/>
      <w:lvlText w:val=""/>
      <w:lvlJc w:val="left"/>
      <w:pPr>
        <w:tabs>
          <w:tab w:val="num" w:pos="2880"/>
        </w:tabs>
        <w:ind w:left="2880" w:hanging="360"/>
      </w:pPr>
      <w:rPr>
        <w:rFonts w:ascii="Symbol" w:hAnsi="Symbol" w:cs="Symbol" w:hint="default"/>
      </w:rPr>
    </w:lvl>
    <w:lvl w:ilvl="7">
      <w:start w:val="1"/>
      <w:numFmt w:val="bullet"/>
      <w:lvlText w:val=""/>
      <w:lvlJc w:val="left"/>
      <w:pPr>
        <w:tabs>
          <w:tab w:val="num" w:pos="3240"/>
        </w:tabs>
        <w:ind w:left="3240" w:hanging="360"/>
      </w:pPr>
      <w:rPr>
        <w:rFonts w:ascii="Symbol" w:hAnsi="Symbol" w:cs="Symbol" w:hint="default"/>
      </w:rPr>
    </w:lvl>
    <w:lvl w:ilvl="8">
      <w:start w:val="1"/>
      <w:numFmt w:val="bullet"/>
      <w:lvlText w:val=""/>
      <w:lvlJc w:val="left"/>
      <w:pPr>
        <w:tabs>
          <w:tab w:val="num" w:pos="3600"/>
        </w:tabs>
        <w:ind w:left="3600" w:hanging="360"/>
      </w:pPr>
      <w:rPr>
        <w:rFonts w:ascii="Symbol" w:hAnsi="Symbol" w:cs="Symbol" w:hint="default"/>
      </w:rPr>
    </w:lvl>
  </w:abstractNum>
  <w:abstractNum w:abstractNumId="17">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bering>
</file>

<file path=word/settings.xml><?xml version="1.0" encoding="utf-8"?>
<w:settings xmlns:w="http://schemas.openxmlformats.org/wordprocessingml/2006/main">
  <w:zoom w:percent="150"/>
  <w:defaultTabStop w:val="720"/>
  <w:autoHyphenation w:val="true"/>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Times New Roman" w:cs="Calibri" w:asciiTheme="minorHAnsi" w:cstheme="minorHAnsi" w:hAnsiTheme="minorHAnsi"/>
        <w:sz w:val="22"/>
        <w:szCs w:val="22"/>
        <w:lang w:val="en-US" w:eastAsia="en-US" w:bidi="ar-SA"/>
      </w:rPr>
    </w:rPrDefault>
    <w:pPrDefault>
      <w:pPr>
        <w:suppressAutoHyphens w:val="true"/>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d70396"/>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Heading1">
    <w:name w:val="Heading 1"/>
    <w:basedOn w:val="Normal"/>
    <w:next w:val="Normal"/>
    <w:link w:val="Heading1Char"/>
    <w:uiPriority w:val="9"/>
    <w:qFormat/>
    <w:rsid w:val="00007dea"/>
    <w:pPr>
      <w:keepNext w:val="true"/>
      <w:keepLines/>
      <w:spacing w:before="240" w:after="0"/>
      <w:outlineLvl w:val="0"/>
    </w:pPr>
    <w:rPr>
      <w:rFonts w:ascii="Calibri Light" w:hAnsi="Calibri Light" w:eastAsia="" w:asciiTheme="majorHAnsi" w:eastAsiaTheme="majorEastAsia" w:hAnsiTheme="majorHAnsi"/>
      <w:b/>
      <w:color w:val="002060"/>
      <w:sz w:val="32"/>
      <w:szCs w:val="32"/>
    </w:rPr>
  </w:style>
  <w:style w:type="paragraph" w:styleId="Heading2">
    <w:name w:val="Heading 2"/>
    <w:basedOn w:val="Normal"/>
    <w:next w:val="Normal"/>
    <w:link w:val="Heading2Char"/>
    <w:uiPriority w:val="9"/>
    <w:unhideWhenUsed/>
    <w:qFormat/>
    <w:pPr>
      <w:keepNext w:val="true"/>
      <w:keepLines/>
      <w:spacing w:before="40" w:after="0"/>
      <w:outlineLvl w:val="1"/>
    </w:pPr>
    <w:rPr>
      <w:rFonts w:ascii="Calibri Light" w:hAnsi="Calibri Light" w:eastAsia="" w:asciiTheme="majorHAnsi" w:eastAsiaTheme="majorEastAsia" w:hAnsiTheme="majorHAnsi"/>
      <w:color w:val="2E74B5" w:themeColor="accent1" w:themeShade="bf"/>
      <w:sz w:val="26"/>
      <w:szCs w:val="26"/>
    </w:rPr>
  </w:style>
  <w:style w:type="paragraph" w:styleId="Heading3">
    <w:name w:val="Heading 3"/>
    <w:basedOn w:val="Normal"/>
    <w:next w:val="Normal"/>
    <w:link w:val="Heading3Char"/>
    <w:uiPriority w:val="9"/>
    <w:unhideWhenUsed/>
    <w:qFormat/>
    <w:pPr>
      <w:keepNext w:val="true"/>
      <w:keepLines/>
      <w:spacing w:before="40" w:after="0"/>
      <w:outlineLvl w:val="2"/>
    </w:pPr>
    <w:rPr>
      <w:rFonts w:ascii="Calibri Light" w:hAnsi="Calibri Light" w:eastAsia="" w:asciiTheme="majorHAnsi" w:eastAsiaTheme="majorEastAsia" w:hAnsiTheme="majorHAnsi"/>
      <w:color w:val="1F4D78" w:themeColor="accent1" w:themeShade="7f"/>
      <w:sz w:val="24"/>
      <w:szCs w:val="24"/>
    </w:rPr>
  </w:style>
  <w:style w:type="paragraph" w:styleId="Heading4">
    <w:name w:val="Heading 4"/>
    <w:basedOn w:val="Normal"/>
    <w:next w:val="Normal"/>
    <w:link w:val="Heading4Char"/>
    <w:uiPriority w:val="9"/>
    <w:unhideWhenUsed/>
    <w:qFormat/>
    <w:pPr>
      <w:keepNext w:val="true"/>
      <w:keepLines/>
      <w:spacing w:before="40" w:after="0"/>
      <w:outlineLvl w:val="3"/>
    </w:pPr>
    <w:rPr>
      <w:rFonts w:ascii="Calibri Light" w:hAnsi="Calibri Light" w:eastAsia="" w:asciiTheme="majorHAnsi" w:eastAsiaTheme="majorEastAsia" w:hAnsiTheme="majorHAnsi"/>
      <w:i/>
      <w:iCs/>
      <w:color w:val="2E74B5" w:themeColor="accent1" w:themeShade="bf"/>
    </w:rPr>
  </w:style>
  <w:style w:type="paragraph" w:styleId="Heading5">
    <w:name w:val="Heading 5"/>
    <w:basedOn w:val="Normal"/>
    <w:next w:val="Normal"/>
    <w:link w:val="Heading5Char"/>
    <w:uiPriority w:val="9"/>
    <w:unhideWhenUsed/>
    <w:qFormat/>
    <w:pPr>
      <w:keepNext w:val="true"/>
      <w:keepLines/>
      <w:spacing w:before="40" w:after="0"/>
      <w:outlineLvl w:val="4"/>
    </w:pPr>
    <w:rPr>
      <w:rFonts w:ascii="Calibri Light" w:hAnsi="Calibri Light" w:eastAsia="" w:asciiTheme="majorHAnsi" w:eastAsiaTheme="majorEastAsia" w:hAnsiTheme="majorHAnsi"/>
      <w:color w:val="2E74B5" w:themeColor="accent1" w:themeShade="bf"/>
    </w:rPr>
  </w:style>
  <w:style w:type="paragraph" w:styleId="Heading6">
    <w:name w:val="Heading 6"/>
    <w:basedOn w:val="Normal"/>
    <w:next w:val="Normal"/>
    <w:link w:val="Heading6Char"/>
    <w:uiPriority w:val="9"/>
    <w:unhideWhenUsed/>
    <w:qFormat/>
    <w:pPr>
      <w:keepNext w:val="true"/>
      <w:keepLines/>
      <w:spacing w:before="40" w:after="0"/>
      <w:outlineLvl w:val="5"/>
    </w:pPr>
    <w:rPr>
      <w:rFonts w:ascii="Calibri Light" w:hAnsi="Calibri Light" w:eastAsia="" w:asciiTheme="majorHAnsi" w:eastAsiaTheme="majorEastAsia" w:hAnsiTheme="majorHAnsi"/>
      <w:color w:val="1F4D78" w:themeColor="accent1" w:themeShade="7f"/>
    </w:rPr>
  </w:style>
  <w:style w:type="paragraph" w:styleId="Heading7">
    <w:name w:val="Heading 7"/>
    <w:basedOn w:val="Normal"/>
    <w:next w:val="Normal"/>
    <w:link w:val="Heading7Char"/>
    <w:uiPriority w:val="9"/>
    <w:unhideWhenUsed/>
    <w:qFormat/>
    <w:pPr>
      <w:keepNext w:val="true"/>
      <w:keepLines/>
      <w:spacing w:before="40" w:after="0"/>
      <w:outlineLvl w:val="6"/>
    </w:pPr>
    <w:rPr>
      <w:rFonts w:ascii="Calibri Light" w:hAnsi="Calibri Light" w:eastAsia="" w:asciiTheme="majorHAnsi" w:eastAsiaTheme="majorEastAsia" w:hAnsiTheme="majorHAnsi"/>
      <w:i/>
      <w:iCs/>
      <w:color w:val="1F4D78" w:themeColor="accent1" w:themeShade="7f"/>
    </w:rPr>
  </w:style>
  <w:style w:type="paragraph" w:styleId="Heading8">
    <w:name w:val="Heading 8"/>
    <w:basedOn w:val="Normal"/>
    <w:next w:val="Normal"/>
    <w:link w:val="Heading8Char"/>
    <w:uiPriority w:val="9"/>
    <w:unhideWhenUsed/>
    <w:qFormat/>
    <w:pPr>
      <w:keepNext w:val="true"/>
      <w:keepLines/>
      <w:spacing w:before="40" w:after="0"/>
      <w:outlineLvl w:val="7"/>
    </w:pPr>
    <w:rPr>
      <w:rFonts w:ascii="Calibri Light" w:hAnsi="Calibri Light" w:eastAsia="" w:asciiTheme="majorHAnsi" w:eastAsiaTheme="majorEastAsia" w:hAnsiTheme="majorHAnsi"/>
      <w:color w:val="272727" w:themeColor="text1" w:themeTint="d8"/>
      <w:sz w:val="21"/>
      <w:szCs w:val="21"/>
    </w:rPr>
  </w:style>
  <w:style w:type="paragraph" w:styleId="Heading9">
    <w:name w:val="Heading 9"/>
    <w:basedOn w:val="Normal"/>
    <w:next w:val="Normal"/>
    <w:link w:val="Heading9Char"/>
    <w:uiPriority w:val="9"/>
    <w:unhideWhenUsed/>
    <w:qFormat/>
    <w:pPr>
      <w:keepNext w:val="true"/>
      <w:keepLines/>
      <w:spacing w:before="40" w:after="0"/>
      <w:outlineLvl w:val="8"/>
    </w:pPr>
    <w:rPr>
      <w:rFonts w:ascii="Calibri Light" w:hAnsi="Calibri Light" w:eastAsia="" w:asciiTheme="majorHAnsi" w:eastAsiaTheme="majorEastAsia" w:hAnsiTheme="majorHAnsi"/>
      <w:i/>
      <w:iCs/>
      <w:color w:val="272727" w:themeColor="text1" w:themeTint="d8"/>
      <w:sz w:val="21"/>
      <w:szCs w:val="21"/>
    </w:rPr>
  </w:style>
  <w:style w:type="character" w:styleId="DefaultParagraphFont" w:default="1">
    <w:name w:val="Default Paragraph Font"/>
    <w:uiPriority w:val="1"/>
    <w:semiHidden/>
    <w:unhideWhenUsed/>
    <w:qFormat/>
    <w:rPr/>
  </w:style>
  <w:style w:type="character" w:styleId="Heading1Char" w:customStyle="1">
    <w:name w:val="Heading 1 Char"/>
    <w:basedOn w:val="DefaultParagraphFont"/>
    <w:link w:val="Heading1"/>
    <w:uiPriority w:val="9"/>
    <w:qFormat/>
    <w:locked/>
    <w:rsid w:val="00007dea"/>
    <w:rPr>
      <w:rFonts w:ascii="Calibri Light" w:hAnsi="Calibri Light" w:eastAsia="" w:cs="Times New Roman" w:asciiTheme="majorHAnsi" w:eastAsiaTheme="majorEastAsia" w:hAnsiTheme="majorHAnsi"/>
      <w:color w:val="002060"/>
      <w:sz w:val="32"/>
      <w:szCs w:val="32"/>
    </w:rPr>
  </w:style>
  <w:style w:type="character" w:styleId="Heading2Char" w:customStyle="1">
    <w:name w:val="Heading 2 Char"/>
    <w:basedOn w:val="DefaultParagraphFont"/>
    <w:link w:val="Heading2"/>
    <w:uiPriority w:val="9"/>
    <w:qFormat/>
    <w:locked/>
    <w:rPr>
      <w:rFonts w:ascii="Calibri Light" w:hAnsi="Calibri Light" w:eastAsia="" w:cs="Times New Roman" w:asciiTheme="majorHAnsi" w:eastAsiaTheme="majorEastAsia" w:hAnsiTheme="majorHAnsi"/>
      <w:color w:val="2E74B5" w:themeColor="accent1" w:themeShade="bf"/>
      <w:sz w:val="26"/>
      <w:szCs w:val="26"/>
    </w:rPr>
  </w:style>
  <w:style w:type="character" w:styleId="Heading3Char" w:customStyle="1">
    <w:name w:val="Heading 3 Char"/>
    <w:basedOn w:val="DefaultParagraphFont"/>
    <w:link w:val="Heading3"/>
    <w:uiPriority w:val="9"/>
    <w:qFormat/>
    <w:locked/>
    <w:rPr>
      <w:rFonts w:ascii="Calibri Light" w:hAnsi="Calibri Light" w:eastAsia="" w:cs="Times New Roman" w:asciiTheme="majorHAnsi" w:eastAsiaTheme="majorEastAsia" w:hAnsiTheme="majorHAnsi"/>
      <w:color w:val="1F4D78" w:themeColor="accent1" w:themeShade="7f"/>
      <w:sz w:val="24"/>
      <w:szCs w:val="24"/>
    </w:rPr>
  </w:style>
  <w:style w:type="character" w:styleId="Heading4Char" w:customStyle="1">
    <w:name w:val="Heading 4 Char"/>
    <w:basedOn w:val="DefaultParagraphFont"/>
    <w:link w:val="Heading4"/>
    <w:uiPriority w:val="9"/>
    <w:qFormat/>
    <w:locked/>
    <w:rPr>
      <w:rFonts w:ascii="Calibri Light" w:hAnsi="Calibri Light" w:eastAsia="" w:cs="Times New Roman" w:asciiTheme="majorHAnsi" w:eastAsiaTheme="majorEastAsia" w:hAnsiTheme="majorHAnsi"/>
      <w:i/>
      <w:iCs/>
      <w:color w:val="2E74B5" w:themeColor="accent1" w:themeShade="bf"/>
    </w:rPr>
  </w:style>
  <w:style w:type="character" w:styleId="Heading5Char" w:customStyle="1">
    <w:name w:val="Heading 5 Char"/>
    <w:basedOn w:val="DefaultParagraphFont"/>
    <w:link w:val="Heading5"/>
    <w:uiPriority w:val="9"/>
    <w:qFormat/>
    <w:locked/>
    <w:rPr>
      <w:rFonts w:ascii="Calibri Light" w:hAnsi="Calibri Light" w:eastAsia="" w:cs="Times New Roman" w:asciiTheme="majorHAnsi" w:eastAsiaTheme="majorEastAsia" w:hAnsiTheme="majorHAnsi"/>
      <w:color w:val="2E74B5" w:themeColor="accent1" w:themeShade="bf"/>
    </w:rPr>
  </w:style>
  <w:style w:type="character" w:styleId="Heading6Char" w:customStyle="1">
    <w:name w:val="Heading 6 Char"/>
    <w:basedOn w:val="DefaultParagraphFont"/>
    <w:link w:val="Heading6"/>
    <w:uiPriority w:val="9"/>
    <w:qFormat/>
    <w:locked/>
    <w:rPr>
      <w:rFonts w:ascii="Calibri Light" w:hAnsi="Calibri Light" w:eastAsia="" w:cs="Times New Roman" w:asciiTheme="majorHAnsi" w:eastAsiaTheme="majorEastAsia" w:hAnsiTheme="majorHAnsi"/>
      <w:color w:val="1F4D78" w:themeColor="accent1" w:themeShade="7f"/>
    </w:rPr>
  </w:style>
  <w:style w:type="character" w:styleId="Heading7Char" w:customStyle="1">
    <w:name w:val="Heading 7 Char"/>
    <w:basedOn w:val="DefaultParagraphFont"/>
    <w:link w:val="Heading7"/>
    <w:uiPriority w:val="9"/>
    <w:qFormat/>
    <w:locked/>
    <w:rPr>
      <w:rFonts w:ascii="Calibri Light" w:hAnsi="Calibri Light" w:eastAsia="" w:cs="Times New Roman" w:asciiTheme="majorHAnsi" w:eastAsiaTheme="majorEastAsia" w:hAnsiTheme="majorHAnsi"/>
      <w:i/>
      <w:iCs/>
      <w:color w:val="1F4D78" w:themeColor="accent1" w:themeShade="7f"/>
    </w:rPr>
  </w:style>
  <w:style w:type="character" w:styleId="Heading8Char" w:customStyle="1">
    <w:name w:val="Heading 8 Char"/>
    <w:basedOn w:val="DefaultParagraphFont"/>
    <w:link w:val="Heading8"/>
    <w:uiPriority w:val="9"/>
    <w:qFormat/>
    <w:locked/>
    <w:rPr>
      <w:rFonts w:ascii="Calibri Light" w:hAnsi="Calibri Light" w:eastAsia="" w:cs="Times New Roman" w:asciiTheme="majorHAnsi" w:eastAsiaTheme="majorEastAsia" w:hAnsiTheme="majorHAnsi"/>
      <w:color w:val="272727" w:themeColor="text1" w:themeTint="d8"/>
      <w:sz w:val="21"/>
      <w:szCs w:val="21"/>
    </w:rPr>
  </w:style>
  <w:style w:type="character" w:styleId="Heading9Char" w:customStyle="1">
    <w:name w:val="Heading 9 Char"/>
    <w:basedOn w:val="DefaultParagraphFont"/>
    <w:link w:val="Heading9"/>
    <w:uiPriority w:val="9"/>
    <w:qFormat/>
    <w:locked/>
    <w:rPr>
      <w:rFonts w:ascii="Calibri Light" w:hAnsi="Calibri Light" w:eastAsia="" w:cs="Times New Roman" w:asciiTheme="majorHAnsi" w:eastAsiaTheme="majorEastAsia" w:hAnsiTheme="majorHAnsi"/>
      <w:i/>
      <w:iCs/>
      <w:color w:val="272727" w:themeColor="text1" w:themeTint="d8"/>
      <w:sz w:val="21"/>
      <w:szCs w:val="21"/>
    </w:rPr>
  </w:style>
  <w:style w:type="character" w:styleId="TitleChar" w:customStyle="1">
    <w:name w:val="Title Char"/>
    <w:basedOn w:val="DefaultParagraphFont"/>
    <w:link w:val="Title"/>
    <w:uiPriority w:val="10"/>
    <w:qFormat/>
    <w:locked/>
    <w:rPr>
      <w:rFonts w:ascii="Calibri Light" w:hAnsi="Calibri Light" w:eastAsia="" w:cs="Times New Roman" w:asciiTheme="majorHAnsi" w:eastAsiaTheme="majorEastAsia" w:hAnsiTheme="majorHAnsi"/>
      <w:spacing w:val="-10"/>
      <w:kern w:val="2"/>
      <w:sz w:val="56"/>
      <w:szCs w:val="56"/>
    </w:rPr>
  </w:style>
  <w:style w:type="character" w:styleId="SubtitleChar" w:customStyle="1">
    <w:name w:val="Subtitle Char"/>
    <w:basedOn w:val="DefaultParagraphFont"/>
    <w:link w:val="Subtitle"/>
    <w:uiPriority w:val="11"/>
    <w:qFormat/>
    <w:locked/>
    <w:rPr>
      <w:rFonts w:eastAsia="" w:cs="Times New Roman" w:eastAsiaTheme="minorEastAsia"/>
      <w:color w:val="5A5A5A" w:themeColor="text1" w:themeTint="a5"/>
      <w:spacing w:val="15"/>
    </w:rPr>
  </w:style>
  <w:style w:type="character" w:styleId="SubtleEmphasis">
    <w:name w:val="Subtle Emphasis"/>
    <w:basedOn w:val="DefaultParagraphFont"/>
    <w:uiPriority w:val="19"/>
    <w:qFormat/>
    <w:rPr>
      <w:rFonts w:cs="Times New Roman"/>
      <w:i/>
      <w:iCs/>
      <w:color w:val="404040" w:themeColor="text1" w:themeTint="bf"/>
    </w:rPr>
  </w:style>
  <w:style w:type="character" w:styleId="Emphasis">
    <w:name w:val="Emphasis"/>
    <w:basedOn w:val="DefaultParagraphFont"/>
    <w:uiPriority w:val="20"/>
    <w:qFormat/>
    <w:rPr>
      <w:rFonts w:cs="Times New Roman"/>
      <w:i/>
      <w:iCs/>
    </w:rPr>
  </w:style>
  <w:style w:type="character" w:styleId="IntenseEmphasis">
    <w:name w:val="Intense Emphasis"/>
    <w:basedOn w:val="DefaultParagraphFont"/>
    <w:uiPriority w:val="21"/>
    <w:qFormat/>
    <w:rPr>
      <w:rFonts w:cs="Times New Roman"/>
      <w:i/>
      <w:iCs/>
      <w:color w:val="5B9BD5" w:themeColor="accent1"/>
    </w:rPr>
  </w:style>
  <w:style w:type="character" w:styleId="Strong">
    <w:name w:val="Strong"/>
    <w:basedOn w:val="DefaultParagraphFont"/>
    <w:uiPriority w:val="22"/>
    <w:qFormat/>
    <w:rPr>
      <w:rFonts w:cs="Times New Roman"/>
      <w:b/>
      <w:bCs/>
    </w:rPr>
  </w:style>
  <w:style w:type="character" w:styleId="QuoteChar" w:customStyle="1">
    <w:name w:val="Quote Char"/>
    <w:basedOn w:val="DefaultParagraphFont"/>
    <w:link w:val="Quote"/>
    <w:uiPriority w:val="29"/>
    <w:qFormat/>
    <w:locked/>
    <w:rPr>
      <w:rFonts w:cs="Times New Roman"/>
      <w:i/>
      <w:iCs/>
      <w:color w:val="404040" w:themeColor="text1" w:themeTint="bf"/>
    </w:rPr>
  </w:style>
  <w:style w:type="character" w:styleId="IntenseQuoteChar" w:customStyle="1">
    <w:name w:val="Intense Quote Char"/>
    <w:basedOn w:val="DefaultParagraphFont"/>
    <w:link w:val="IntenseQuote"/>
    <w:uiPriority w:val="30"/>
    <w:qFormat/>
    <w:locked/>
    <w:rPr>
      <w:rFonts w:cs="Times New Roman"/>
      <w:i/>
      <w:iCs/>
      <w:color w:val="5B9BD5" w:themeColor="accent1"/>
    </w:rPr>
  </w:style>
  <w:style w:type="character" w:styleId="SubtleReference">
    <w:name w:val="Subtle Reference"/>
    <w:basedOn w:val="DefaultParagraphFont"/>
    <w:uiPriority w:val="31"/>
    <w:qFormat/>
    <w:rPr>
      <w:rFonts w:cs="Times New Roman"/>
      <w:smallCaps/>
      <w:color w:val="5A5A5A" w:themeColor="text1" w:themeTint="a5"/>
    </w:rPr>
  </w:style>
  <w:style w:type="character" w:styleId="IntenseReference">
    <w:name w:val="Intense Reference"/>
    <w:basedOn w:val="DefaultParagraphFont"/>
    <w:uiPriority w:val="32"/>
    <w:qFormat/>
    <w:rPr>
      <w:rFonts w:cs="Times New Roman"/>
      <w:b/>
      <w:bCs/>
      <w:smallCaps/>
      <w:color w:val="5B9BD5" w:themeColor="accent1"/>
      <w:spacing w:val="5"/>
    </w:rPr>
  </w:style>
  <w:style w:type="character" w:styleId="BookTitle">
    <w:name w:val="Book Title"/>
    <w:basedOn w:val="DefaultParagraphFont"/>
    <w:uiPriority w:val="33"/>
    <w:qFormat/>
    <w:rPr>
      <w:rFonts w:cs="Times New Roman"/>
      <w:b/>
      <w:bCs/>
      <w:i/>
      <w:iCs/>
      <w:spacing w:val="5"/>
    </w:rPr>
  </w:style>
  <w:style w:type="character" w:styleId="InternetLink">
    <w:name w:val="Hyperlink"/>
    <w:basedOn w:val="DefaultParagraphFont"/>
    <w:uiPriority w:val="99"/>
    <w:unhideWhenUsed/>
    <w:rPr>
      <w:rFonts w:cs="Times New Roman"/>
      <w:color w:val="0563C1" w:themeColor="hyperlink"/>
      <w:u w:val="single"/>
    </w:rPr>
  </w:style>
  <w:style w:type="character" w:styleId="VisitedInternetLink">
    <w:name w:val="FollowedHyperlink"/>
    <w:basedOn w:val="DefaultParagraphFont"/>
    <w:uiPriority w:val="99"/>
    <w:unhideWhenUsed/>
    <w:rPr>
      <w:rFonts w:cs="Times New Roman"/>
      <w:color w:val="954F72" w:themeColor="followedHyperlink"/>
      <w:u w:val="single"/>
    </w:rPr>
  </w:style>
  <w:style w:type="character" w:styleId="HeaderChar" w:customStyle="1">
    <w:name w:val="Header Char"/>
    <w:basedOn w:val="DefaultParagraphFont"/>
    <w:link w:val="Header"/>
    <w:uiPriority w:val="99"/>
    <w:qFormat/>
    <w:locked/>
    <w:rsid w:val="00f87be1"/>
    <w:rPr>
      <w:rFonts w:cs="Times New Roman"/>
    </w:rPr>
  </w:style>
  <w:style w:type="character" w:styleId="FooterChar" w:customStyle="1">
    <w:name w:val="Footer Char"/>
    <w:basedOn w:val="DefaultParagraphFont"/>
    <w:link w:val="Footer"/>
    <w:uiPriority w:val="99"/>
    <w:qFormat/>
    <w:locked/>
    <w:rsid w:val="00f87be1"/>
    <w:rPr>
      <w:rFonts w:cs="Times New Roman"/>
    </w:rPr>
  </w:style>
  <w:style w:type="character" w:styleId="BalloonTextChar" w:customStyle="1">
    <w:name w:val="Balloon Text Char"/>
    <w:basedOn w:val="DefaultParagraphFont"/>
    <w:link w:val="BalloonText"/>
    <w:uiPriority w:val="99"/>
    <w:semiHidden/>
    <w:qFormat/>
    <w:locked/>
    <w:rsid w:val="00bc2270"/>
    <w:rPr>
      <w:rFonts w:ascii="Segoe UI" w:hAnsi="Segoe UI" w:cs="Segoe UI"/>
      <w:sz w:val="18"/>
      <w:szCs w:val="18"/>
    </w:rPr>
  </w:style>
  <w:style w:type="character" w:styleId="UnresolvedMention">
    <w:name w:val="Unresolved Mention"/>
    <w:basedOn w:val="DefaultParagraphFont"/>
    <w:uiPriority w:val="99"/>
    <w:semiHidden/>
    <w:unhideWhenUsed/>
    <w:qFormat/>
    <w:rsid w:val="00325102"/>
    <w:rPr>
      <w:rFonts w:cs="Times New Roman"/>
      <w:color w:val="808080"/>
      <w:shd w:fill="E6E6E6" w:val="clear"/>
    </w:rPr>
  </w:style>
  <w:style w:type="character" w:styleId="Backgrounddetails" w:customStyle="1">
    <w:name w:val="background-details"/>
    <w:basedOn w:val="DefaultParagraphFont"/>
    <w:qFormat/>
    <w:rsid w:val="00b8313e"/>
    <w:rPr>
      <w:rFonts w:cs="Times New Roman"/>
    </w:rPr>
  </w:style>
  <w:style w:type="character" w:styleId="FootnoteTextChar" w:customStyle="1">
    <w:name w:val="Footnote Text Char"/>
    <w:basedOn w:val="DefaultParagraphFont"/>
    <w:link w:val="Footnote"/>
    <w:uiPriority w:val="99"/>
    <w:semiHidden/>
    <w:qFormat/>
    <w:locked/>
    <w:rsid w:val="00253931"/>
    <w:rPr>
      <w:rFonts w:cs="Times New Roman"/>
      <w:sz w:val="20"/>
      <w:szCs w:val="20"/>
    </w:rPr>
  </w:style>
  <w:style w:type="character" w:styleId="FootnoteCharacters" w:customStyle="1">
    <w:name w:val="Footnote Characters"/>
    <w:qFormat/>
    <w:rPr>
      <w:rFonts w:cs="Times New Roman"/>
      <w:vertAlign w:val="superscript"/>
    </w:rPr>
  </w:style>
  <w:style w:type="character" w:styleId="FootnoteAnchor">
    <w:name w:val="Footnote Reference"/>
    <w:rPr>
      <w:rFonts w:cs="Times New Roman"/>
      <w:vertAlign w:val="superscript"/>
    </w:rPr>
  </w:style>
  <w:style w:type="character" w:styleId="Bullets" w:customStyle="1">
    <w:name w:val="Bullets"/>
    <w:qFormat/>
    <w:rPr>
      <w:rFonts w:ascii="OpenSymbol" w:hAnsi="OpenSymbol" w:eastAsia="OpenSymbol" w:cs="OpenSymbol"/>
    </w:rPr>
  </w:style>
  <w:style w:type="character" w:styleId="EndnoteCharacters" w:customStyle="1">
    <w:name w:val="Endnote Characters"/>
    <w:qFormat/>
    <w:rPr/>
  </w:style>
  <w:style w:type="paragraph" w:styleId="Heading" w:customStyle="1">
    <w:name w:val="Heading"/>
    <w:basedOn w:val="Normal"/>
    <w:next w:val="TextBody"/>
    <w:qFormat/>
    <w:pPr>
      <w:keepNext w:val="true"/>
      <w:spacing w:before="240" w:after="120"/>
    </w:pPr>
    <w:rPr>
      <w:rFonts w:ascii="Liberation Sans" w:hAnsi="Liberation Sans" w:eastAsia="Microsoft YaHei" w:cs="Lucida San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Lucida Sans"/>
    </w:rPr>
  </w:style>
  <w:style w:type="paragraph" w:styleId="Caption">
    <w:name w:val="Caption"/>
    <w:basedOn w:val="Normal"/>
    <w:qFormat/>
    <w:pPr>
      <w:suppressLineNumbers/>
      <w:spacing w:before="120" w:after="120"/>
    </w:pPr>
    <w:rPr>
      <w:rFonts w:cs="FreeSans"/>
      <w:i/>
      <w:iCs/>
      <w:sz w:val="24"/>
      <w:szCs w:val="24"/>
    </w:rPr>
  </w:style>
  <w:style w:type="paragraph" w:styleId="Index" w:customStyle="1">
    <w:name w:val="Index"/>
    <w:basedOn w:val="Normal"/>
    <w:qFormat/>
    <w:pPr>
      <w:suppressLineNumbers/>
    </w:pPr>
    <w:rPr>
      <w:rFonts w:cs="Lucida Sans"/>
    </w:rPr>
  </w:style>
  <w:style w:type="paragraph" w:styleId="Caption1">
    <w:name w:val="caption"/>
    <w:basedOn w:val="Normal"/>
    <w:next w:val="Normal"/>
    <w:uiPriority w:val="35"/>
    <w:unhideWhenUsed/>
    <w:qFormat/>
    <w:pPr>
      <w:spacing w:before="0" w:after="200"/>
    </w:pPr>
    <w:rPr>
      <w:i/>
      <w:iCs/>
      <w:color w:val="44546A" w:themeColor="text2"/>
      <w:sz w:val="18"/>
      <w:szCs w:val="18"/>
    </w:rPr>
  </w:style>
  <w:style w:type="paragraph" w:styleId="Title">
    <w:name w:val="Title"/>
    <w:basedOn w:val="Normal"/>
    <w:next w:val="Normal"/>
    <w:link w:val="TitleChar"/>
    <w:uiPriority w:val="10"/>
    <w:qFormat/>
    <w:pPr>
      <w:spacing w:before="0" w:after="0"/>
      <w:contextualSpacing/>
    </w:pPr>
    <w:rPr>
      <w:rFonts w:ascii="Calibri Light" w:hAnsi="Calibri Light" w:eastAsia="" w:asciiTheme="majorHAnsi" w:eastAsiaTheme="majorEastAsia" w:hAnsiTheme="majorHAnsi"/>
      <w:spacing w:val="-10"/>
      <w:kern w:val="2"/>
      <w:sz w:val="56"/>
      <w:szCs w:val="56"/>
    </w:rPr>
  </w:style>
  <w:style w:type="paragraph" w:styleId="Subtitle">
    <w:name w:val="Subtitle"/>
    <w:basedOn w:val="Normal"/>
    <w:next w:val="Normal"/>
    <w:link w:val="SubtitleChar"/>
    <w:uiPriority w:val="11"/>
    <w:qFormat/>
    <w:pPr/>
    <w:rPr>
      <w:rFonts w:eastAsia="" w:eastAsiaTheme="minorEastAsia"/>
      <w:color w:val="5A5A5A" w:themeColor="text1" w:themeTint="a5"/>
      <w:spacing w:val="15"/>
    </w:rPr>
  </w:style>
  <w:style w:type="paragraph" w:styleId="Quote">
    <w:name w:val="Quote"/>
    <w:basedOn w:val="Normal"/>
    <w:next w:val="Normal"/>
    <w:link w:val="QuoteChar"/>
    <w:uiPriority w:val="29"/>
    <w:qFormat/>
    <w:pPr>
      <w:spacing w:before="200" w:after="0"/>
      <w:ind w:left="864" w:right="864" w:hanging="0"/>
      <w:jc w:val="center"/>
    </w:pPr>
    <w:rPr>
      <w:i/>
      <w:iCs/>
      <w:color w:val="404040" w:themeColor="text1" w:themeTint="bf"/>
    </w:rPr>
  </w:style>
  <w:style w:type="paragraph" w:styleId="IntenseQuote">
    <w:name w:val="Intense Quote"/>
    <w:basedOn w:val="Normal"/>
    <w:next w:val="Normal"/>
    <w:link w:val="IntenseQuoteChar"/>
    <w:uiPriority w:val="30"/>
    <w:qFormat/>
    <w:pPr>
      <w:pBdr>
        <w:top w:val="single" w:sz="4" w:space="10" w:color="5B9BD5"/>
        <w:bottom w:val="single" w:sz="4" w:space="10" w:color="5B9BD5"/>
      </w:pBdr>
      <w:spacing w:before="360" w:after="360"/>
      <w:ind w:left="864" w:right="864" w:hanging="0"/>
      <w:jc w:val="center"/>
    </w:pPr>
    <w:rPr>
      <w:i/>
      <w:iCs/>
      <w:color w:val="5B9BD5" w:themeColor="accent1"/>
    </w:rPr>
  </w:style>
  <w:style w:type="paragraph" w:styleId="ListParagraph">
    <w:name w:val="List Paragraph"/>
    <w:basedOn w:val="Normal"/>
    <w:uiPriority w:val="34"/>
    <w:qFormat/>
    <w:pPr>
      <w:spacing w:before="0" w:after="0"/>
      <w:ind w:left="720" w:hanging="0"/>
      <w:contextualSpacing/>
    </w:pPr>
    <w:rPr/>
  </w:style>
  <w:style w:type="paragraph" w:styleId="HeaderandFooter" w:customStyle="1">
    <w:name w:val="Header and Footer"/>
    <w:basedOn w:val="Normal"/>
    <w:qFormat/>
    <w:pPr/>
    <w:rPr/>
  </w:style>
  <w:style w:type="paragraph" w:styleId="Header">
    <w:name w:val="Header"/>
    <w:basedOn w:val="Normal"/>
    <w:link w:val="HeaderChar"/>
    <w:uiPriority w:val="99"/>
    <w:unhideWhenUsed/>
    <w:rsid w:val="00f87be1"/>
    <w:pPr>
      <w:tabs>
        <w:tab w:val="clear" w:pos="720"/>
        <w:tab w:val="center" w:pos="4680" w:leader="none"/>
        <w:tab w:val="right" w:pos="9360" w:leader="none"/>
      </w:tabs>
    </w:pPr>
    <w:rPr/>
  </w:style>
  <w:style w:type="paragraph" w:styleId="Footer">
    <w:name w:val="Footer"/>
    <w:basedOn w:val="Normal"/>
    <w:link w:val="FooterChar"/>
    <w:uiPriority w:val="99"/>
    <w:unhideWhenUsed/>
    <w:rsid w:val="00f87be1"/>
    <w:pPr>
      <w:tabs>
        <w:tab w:val="clear" w:pos="720"/>
        <w:tab w:val="center" w:pos="4680" w:leader="none"/>
        <w:tab w:val="right" w:pos="9360" w:leader="none"/>
      </w:tabs>
    </w:pPr>
    <w:rPr/>
  </w:style>
  <w:style w:type="paragraph" w:styleId="BalloonText">
    <w:name w:val="Balloon Text"/>
    <w:basedOn w:val="Normal"/>
    <w:link w:val="BalloonTextChar"/>
    <w:uiPriority w:val="99"/>
    <w:semiHidden/>
    <w:unhideWhenUsed/>
    <w:qFormat/>
    <w:rsid w:val="00bc2270"/>
    <w:pPr/>
    <w:rPr>
      <w:rFonts w:ascii="Segoe UI" w:hAnsi="Segoe UI" w:cs="Segoe UI"/>
      <w:sz w:val="18"/>
      <w:szCs w:val="18"/>
    </w:rPr>
  </w:style>
  <w:style w:type="paragraph" w:styleId="NoSpacing">
    <w:name w:val="No Spacing"/>
    <w:uiPriority w:val="1"/>
    <w:qFormat/>
    <w:rsid w:val="00341da7"/>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Revision">
    <w:name w:val="Revision"/>
    <w:uiPriority w:val="99"/>
    <w:semiHidden/>
    <w:qFormat/>
    <w:rsid w:val="001d567c"/>
    <w:pPr>
      <w:widowControl/>
      <w:suppressAutoHyphens w:val="true"/>
      <w:bidi w:val="0"/>
      <w:spacing w:before="0" w:after="0"/>
      <w:jc w:val="left"/>
    </w:pPr>
    <w:rPr>
      <w:rFonts w:ascii="Calibri" w:hAnsi="Calibri" w:eastAsia="Times New Roman" w:cs="Times New Roman" w:asciiTheme="minorHAnsi" w:hAnsiTheme="minorHAnsi"/>
      <w:color w:val="auto"/>
      <w:kern w:val="0"/>
      <w:sz w:val="22"/>
      <w:szCs w:val="22"/>
      <w:lang w:val="en-US" w:eastAsia="en-US" w:bidi="ar-SA"/>
    </w:rPr>
  </w:style>
  <w:style w:type="paragraph" w:styleId="Footnote">
    <w:name w:val="Footnote Text"/>
    <w:basedOn w:val="Normal"/>
    <w:link w:val="FootnoteTextChar"/>
    <w:uiPriority w:val="99"/>
    <w:semiHidden/>
    <w:unhideWhenUsed/>
    <w:rsid w:val="00253931"/>
    <w:pPr/>
    <w:rPr>
      <w:sz w:val="20"/>
      <w:szCs w:val="20"/>
    </w:rPr>
  </w:style>
  <w:style w:type="paragraph" w:styleId="TableContents" w:customStyle="1">
    <w:name w:val="Table Contents"/>
    <w:basedOn w:val="Normal"/>
    <w:qFormat/>
    <w:pPr>
      <w:widowControl w:val="false"/>
      <w:suppressLineNumbers/>
    </w:pPr>
    <w:rPr/>
  </w:style>
  <w:style w:type="paragraph" w:styleId="TableHeading" w:customStyle="1">
    <w:name w:val="Table Heading"/>
    <w:basedOn w:val="TableContents"/>
    <w:qFormat/>
    <w:pPr>
      <w:jc w:val="center"/>
    </w:pPr>
    <w:rPr>
      <w:b/>
      <w:bCs/>
    </w:rPr>
  </w:style>
  <w:style w:type="paragraph" w:styleId="ListContents" w:customStyle="1">
    <w:name w:val="List Contents"/>
    <w:basedOn w:val="Normal"/>
    <w:qFormat/>
    <w:pPr>
      <w:ind w:left="567" w:hanging="0"/>
    </w:pPr>
    <w:rPr/>
  </w:style>
  <w:style w:type="numbering" w:styleId="NoList" w:default="1">
    <w:name w:val="No List"/>
    <w:uiPriority w:val="99"/>
    <w:semiHidden/>
    <w:unhideWhenUsed/>
    <w:qFormat/>
  </w:style>
  <w:style w:type="table" w:default="1" w:styleId="TableNormal">
    <w:name w:val="Normal Table"/>
    <w:uiPriority w:val="99"/>
    <w:semiHidden/>
    <w:unhideWhenUsed/>
    <w:tblPr>
      <w:tblCellMar>
        <w:top w:w="0" w:type="dxa"/>
        <w:left w:w="108" w:type="dxa"/>
        <w:bottom w:w="0" w:type="dxa"/>
        <w:right w:w="108" w:type="dxa"/>
      </w:tblCellMar>
    </w:tblPr>
  </w:style>
  <w:style w:type="table" w:styleId="TableGrid">
    <w:name w:val="Table Grid"/>
    <w:basedOn w:val="TableNormal"/>
    <w:uiPriority w:val="39"/>
    <w:rsid w:val="00482e2e"/>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tel:+1832390802" TargetMode="External"/><Relationship Id="rId3" Type="http://schemas.openxmlformats.org/officeDocument/2006/relationships/hyperlink" Target="mailto:sajobapps2024@gmail.com" TargetMode="External"/><Relationship Id="rId4" Type="http://schemas.openxmlformats.org/officeDocument/2006/relationships/hyperlink" Target="https://cv.iweb.city/" TargetMode="External"/><Relationship Id="rId5" Type="http://schemas.openxmlformats.org/officeDocument/2006/relationships/hyperlink" Target="https://cv.iweb.city/Moore-Derek-Resume-Latest.pdf" TargetMode="External"/><Relationship Id="rId6" Type="http://schemas.openxmlformats.org/officeDocument/2006/relationships/hyperlink" Target="https://cv.iweb.city/Moore-Derek-Resume-Latest.docx" TargetMode="External"/><Relationship Id="rId7" Type="http://schemas.openxmlformats.org/officeDocument/2006/relationships/hyperlink" Target="https://code.iweb.city/explore/repos" TargetMode="External"/><Relationship Id="rId8" Type="http://schemas.openxmlformats.org/officeDocument/2006/relationships/hyperlink" Target="https://if.finance/" TargetMode="External"/><Relationship Id="rId9" Type="http://schemas.openxmlformats.org/officeDocument/2006/relationships/hyperlink" Target="http://www.shell.com/" TargetMode="External"/><Relationship Id="rId10" Type="http://schemas.openxmlformats.org/officeDocument/2006/relationships/hyperlink" Target="http://www.tntcrane.com/" TargetMode="External"/><Relationship Id="rId11" Type="http://schemas.openxmlformats.org/officeDocument/2006/relationships/hyperlink" Target="http://www.jpmorganchase.com/" TargetMode="External"/><Relationship Id="rId12" Type="http://schemas.openxmlformats.org/officeDocument/2006/relationships/hyperlink" Target="https://avenue360.org/" TargetMode="External"/><Relationship Id="rId13" Type="http://schemas.openxmlformats.org/officeDocument/2006/relationships/hyperlink" Target="http://www.oilfieldtools.net/" TargetMode="External"/><Relationship Id="rId14" Type="http://schemas.openxmlformats.org/officeDocument/2006/relationships/hyperlink" Target="https://www.bakerhughes.com/" TargetMode="External"/><Relationship Id="rId15" Type="http://schemas.openxmlformats.org/officeDocument/2006/relationships/hyperlink" Target="https://hp.com/" TargetMode="External"/><Relationship Id="rId16" Type="http://schemas.openxmlformats.org/officeDocument/2006/relationships/hyperlink" Target="https://fiserv.com/" TargetMode="External"/><Relationship Id="rId17" Type="http://schemas.openxmlformats.org/officeDocument/2006/relationships/hyperlink" Target="https://allriggroup.com/" TargetMode="External"/><Relationship Id="rId18" Type="http://schemas.openxmlformats.org/officeDocument/2006/relationships/hyperlink" Target="https://www.ouhsc.edu/" TargetMode="External"/><Relationship Id="rId19" Type="http://schemas.openxmlformats.org/officeDocument/2006/relationships/hyperlink" Target="https://cv.iweb.city/" TargetMode="External"/><Relationship Id="rId20" Type="http://schemas.openxmlformats.org/officeDocument/2006/relationships/hyperlink" Target="https://www.linkedin.com/in/derekmoore2024/" TargetMode="External"/><Relationship Id="rId21" Type="http://schemas.openxmlformats.org/officeDocument/2006/relationships/hyperlink" Target="https://code.iweb.city/explore/repos" TargetMode="External"/><Relationship Id="rId22" Type="http://schemas.openxmlformats.org/officeDocument/2006/relationships/hyperlink" Target="https://github.com/IntenseWebs" TargetMode="External"/><Relationship Id="rId23" Type="http://schemas.openxmlformats.org/officeDocument/2006/relationships/hyperlink" Target="https://code.iweb.city/explore/organizations" TargetMode="External"/><Relationship Id="rId24" Type="http://schemas.openxmlformats.org/officeDocument/2006/relationships/hyperlink" Target="https://github.com/orgs/IntenseWebs/repositories" TargetMode="External"/><Relationship Id="rId25" Type="http://schemas.openxmlformats.org/officeDocument/2006/relationships/hyperlink" Target="https://code.iweb.city/explore/users" TargetMode="External"/><Relationship Id="rId26" Type="http://schemas.openxmlformats.org/officeDocument/2006/relationships/hyperlink" Target="https://github.com/NuKVM" TargetMode="External"/><Relationship Id="rId27" Type="http://schemas.openxmlformats.org/officeDocument/2006/relationships/hyperlink" Target="https://lab.iweb.city/" TargetMode="External"/><Relationship Id="rId28" Type="http://schemas.openxmlformats.org/officeDocument/2006/relationships/hyperlink" Target="https://github.com/orgs/nuKVM/repositories" TargetMode="External"/><Relationship Id="rId29" Type="http://schemas.openxmlformats.org/officeDocument/2006/relationships/hyperlink" Target="https://code.iweb.city/iw/servercode" TargetMode="External"/><Relationship Id="rId30" Type="http://schemas.openxmlformats.org/officeDocument/2006/relationships/hyperlink" Target="https://code.iweb.city/iw/servercode" TargetMode="External"/><Relationship Id="rId31" Type="http://schemas.openxmlformats.org/officeDocument/2006/relationships/hyperlink" Target="https://github.com/IntenseWebs/servercode" TargetMode="External"/><Relationship Id="rId32" Type="http://schemas.openxmlformats.org/officeDocument/2006/relationships/hyperlink" Target="https://intensewebs.com/" TargetMode="External"/><Relationship Id="rId33" Type="http://schemas.openxmlformats.org/officeDocument/2006/relationships/hyperlink" Target="https://www.NuKVM.org/" TargetMode="External"/><Relationship Id="rId34" Type="http://schemas.openxmlformats.org/officeDocument/2006/relationships/hyperlink" Target="https://if.finance/" TargetMode="External"/><Relationship Id="rId35" Type="http://schemas.openxmlformats.org/officeDocument/2006/relationships/hyperlink" Target="https://oilfieldtools.net/" TargetMode="External"/><Relationship Id="rId36" Type="http://schemas.openxmlformats.org/officeDocument/2006/relationships/hyperlink" Target="https://spartandrillintl.com/" TargetMode="External"/><Relationship Id="rId37" Type="http://schemas.openxmlformats.org/officeDocument/2006/relationships/hyperlink" Target="https://greenpolyproducts.com/" TargetMode="External"/><Relationship Id="rId38" Type="http://schemas.openxmlformats.org/officeDocument/2006/relationships/hyperlink" Target="https://django.iweb.city/" TargetMode="External"/><Relationship Id="rId39" Type="http://schemas.openxmlformats.org/officeDocument/2006/relationships/hyperlink" Target="https://django.iweb.city/" TargetMode="External"/><Relationship Id="rId40" Type="http://schemas.openxmlformats.org/officeDocument/2006/relationships/hyperlink" Target="https://db.iweb.city/pgadmin4" TargetMode="External"/><Relationship Id="rId41" Type="http://schemas.openxmlformats.org/officeDocument/2006/relationships/hyperlink" Target="https://db.iweb.city/pgadmin4" TargetMode="External"/><Relationship Id="rId42" Type="http://schemas.openxmlformats.org/officeDocument/2006/relationships/hyperlink" Target="https://cv.iweb.city/VMWARE_MSCS_SQL_CLUSTERING.pdf" TargetMode="External"/><Relationship Id="rId43" Type="http://schemas.openxmlformats.org/officeDocument/2006/relationships/hyperlink" Target="https://cv.iweb.city/VMWARE_MSCS_SQL_CLUSTERING.pdf" TargetMode="External"/><Relationship Id="rId44" Type="http://schemas.openxmlformats.org/officeDocument/2006/relationships/hyperlink" Target="https://cv.iweb.city/VMWARE_MSCS_SQL_CLUSTERING.pdf" TargetMode="External"/><Relationship Id="rId45" Type="http://schemas.openxmlformats.org/officeDocument/2006/relationships/header" Target="header1.xml"/><Relationship Id="rId46" Type="http://schemas.openxmlformats.org/officeDocument/2006/relationships/numbering" Target="numbering.xml"/><Relationship Id="rId47" Type="http://schemas.openxmlformats.org/officeDocument/2006/relationships/fontTable" Target="fontTable.xml"/><Relationship Id="rId48" Type="http://schemas.openxmlformats.org/officeDocument/2006/relationships/settings" Target="settings.xml"/><Relationship Id="rId49" Type="http://schemas.openxmlformats.org/officeDocument/2006/relationships/theme" Target="theme/theme1.xml"/><Relationship Id="rId50" Type="http://schemas.openxmlformats.org/officeDocument/2006/relationships/customXml" Target="../customXml/item1.xml"/>
</Relationships>
</file>

<file path=word/_rels/header1.xml.rels><?xml version="1.0" encoding="UTF-8"?>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1.png"/><Relationship Id="rId3" Type="http://schemas.openxmlformats.org/officeDocument/2006/relationships/hyperlink" Target="mailto:sajobapps2024@gmail.com" TargetMode="External"/><Relationship Id="rId4" Type="http://schemas.openxmlformats.org/officeDocument/2006/relationships/hyperlink" Target="tel:+1 832-390-0802&#8236;" TargetMode="Externa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7CEC63-91E0-464E-B3F3-954F7ADF24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529</TotalTime>
  <Application>LibreOffice/7.4.7.2$Linux_X86_64 LibreOffice_project/40$Build-2</Application>
  <AppVersion>15.0000</AppVersion>
  <Pages>13</Pages>
  <Words>5527</Words>
  <Characters>32611</Characters>
  <CharactersWithSpaces>37833</CharactersWithSpaces>
  <Paragraphs>245</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2024-01-02T20:12:00Z</dcterms:created>
  <dc:creator>privacy</dc:creator>
  <dc:description/>
  <dc:language>en-US</dc:language>
  <cp:lastModifiedBy/>
  <dcterms:modified xsi:type="dcterms:W3CDTF">2024-11-24T13:23:24Z</dcterms:modified>
  <cp:revision>82</cp:revision>
  <dc:subject/>
  <dc:title/>
</cp:coreProperties>
</file>

<file path=docProps/custom.xml><?xml version="1.0" encoding="utf-8"?>
<Properties xmlns="http://schemas.openxmlformats.org/officeDocument/2006/custom-properties" xmlns:vt="http://schemas.openxmlformats.org/officeDocument/2006/docPropsVTypes"/>
</file>